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1E5" w:rsidRPr="00D7728B" w:rsidRDefault="00C951E5" w:rsidP="00C951E5">
      <w:pPr>
        <w:widowControl w:val="0"/>
        <w:spacing w:after="160" w:line="360" w:lineRule="auto"/>
        <w:jc w:val="center"/>
        <w:rPr>
          <w:rFonts w:ascii="Sylfaen" w:hAnsi="Sylfaen" w:cs="Sylfaen"/>
          <w:b/>
          <w:bCs/>
        </w:rPr>
      </w:pPr>
      <w:r w:rsidRPr="00D7728B">
        <w:rPr>
          <w:rFonts w:ascii="Sylfaen" w:hAnsi="Sylfaen" w:cs="Sylfaen"/>
          <w:b/>
          <w:bCs/>
        </w:rPr>
        <w:t>ОБЪЯВЛЕНИЕ</w:t>
      </w:r>
    </w:p>
    <w:p w:rsidR="00C951E5" w:rsidRPr="00896069" w:rsidRDefault="00C951E5" w:rsidP="00C951E5">
      <w:pPr>
        <w:widowControl w:val="0"/>
        <w:spacing w:after="160" w:line="360" w:lineRule="auto"/>
        <w:jc w:val="center"/>
        <w:rPr>
          <w:rFonts w:ascii="Sylfaen" w:hAnsi="Sylfaen" w:cs="Sylfaen"/>
          <w:b/>
          <w:bCs/>
        </w:rPr>
      </w:pPr>
      <w:r w:rsidRPr="00D7728B">
        <w:rPr>
          <w:rFonts w:ascii="Sylfaen" w:hAnsi="Sylfaen" w:cs="Sylfaen"/>
          <w:b/>
          <w:bCs/>
        </w:rPr>
        <w:t>об объявлении процедуры закупки несостоявшейся</w:t>
      </w:r>
    </w:p>
    <w:p w:rsidR="00C951E5" w:rsidRPr="0098690B" w:rsidRDefault="00C951E5" w:rsidP="00C951E5">
      <w:pPr>
        <w:jc w:val="center"/>
        <w:rPr>
          <w:rFonts w:ascii="Arial Unicode" w:hAnsi="Arial Unicode" w:cs="Arial Unicode"/>
        </w:rPr>
      </w:pPr>
      <w:r w:rsidRPr="00D7728B">
        <w:rPr>
          <w:rFonts w:ascii="Sylfaen" w:hAnsi="Sylfaen" w:cs="Sylfaen"/>
        </w:rPr>
        <w:t xml:space="preserve">Код процедуры </w:t>
      </w:r>
      <w:r w:rsidRPr="004F2128">
        <w:rPr>
          <w:rFonts w:ascii="Arial Unicode" w:hAnsi="Arial Unicode" w:cs="Arial Unicode"/>
        </w:rPr>
        <w:t>НММЦ</w:t>
      </w:r>
      <w:r w:rsidRPr="004F2128">
        <w:rPr>
          <w:rFonts w:ascii="Arial Unicode" w:hAnsi="Arial Unicode" w:cs="Arial Unicode"/>
          <w:lang w:val="af-ZA"/>
        </w:rPr>
        <w:t>-</w:t>
      </w:r>
      <w:r>
        <w:rPr>
          <w:rFonts w:ascii="Arial Unicode" w:hAnsi="Arial Unicode" w:cs="Arial Unicode"/>
          <w:lang w:val="af-ZA"/>
        </w:rPr>
        <w:t>ЗК</w:t>
      </w:r>
      <w:r w:rsidRPr="004F2128">
        <w:rPr>
          <w:rFonts w:ascii="Arial Unicode" w:hAnsi="Arial Unicode" w:cs="Arial Unicode"/>
        </w:rPr>
        <w:t>ПТ</w:t>
      </w:r>
      <w:r w:rsidRPr="004F2128">
        <w:rPr>
          <w:rFonts w:ascii="Arial Unicode" w:hAnsi="Arial Unicode" w:cs="Arial Unicode"/>
          <w:lang w:val="af-ZA"/>
        </w:rPr>
        <w:t>-</w:t>
      </w:r>
      <w:r w:rsidR="0098690B">
        <w:rPr>
          <w:rFonts w:ascii="Arial Unicode" w:hAnsi="Arial Unicode" w:cs="Arial Unicode"/>
        </w:rPr>
        <w:t>2</w:t>
      </w:r>
      <w:r w:rsidR="0098690B" w:rsidRPr="0098690B">
        <w:rPr>
          <w:rFonts w:ascii="Arial Unicode" w:hAnsi="Arial Unicode" w:cs="Arial Unicode"/>
        </w:rPr>
        <w:t>3/15</w:t>
      </w:r>
    </w:p>
    <w:p w:rsidR="007469A7" w:rsidRPr="00D53BDB" w:rsidRDefault="007469A7" w:rsidP="00C951E5">
      <w:pPr>
        <w:jc w:val="center"/>
        <w:rPr>
          <w:rFonts w:ascii="Arial Unicode" w:hAnsi="Arial Unicode" w:cs="Arial Unicode"/>
        </w:rPr>
      </w:pPr>
    </w:p>
    <w:p w:rsidR="00C951E5" w:rsidRPr="005F03D7" w:rsidRDefault="00C951E5" w:rsidP="00C951E5">
      <w:pPr>
        <w:widowControl w:val="0"/>
        <w:jc w:val="both"/>
        <w:rPr>
          <w:rFonts w:ascii="Sylfaen" w:hAnsi="Sylfaen" w:cs="Sylfaen"/>
          <w:sz w:val="20"/>
        </w:rPr>
      </w:pPr>
      <w:r w:rsidRPr="005F03D7">
        <w:rPr>
          <w:rFonts w:ascii="Sylfaen" w:hAnsi="Sylfaen" w:cs="Sylfaen"/>
          <w:sz w:val="20"/>
        </w:rPr>
        <w:t xml:space="preserve">        &lt;&lt;Норк-Мараш&gt;&gt; медицинский центр&gt;&gt; ЗАО ниже представляет информацию об объявлении несостоявшейся процедуры</w:t>
      </w:r>
      <w:r w:rsidR="0098690B">
        <w:rPr>
          <w:rFonts w:ascii="Sylfaen" w:hAnsi="Sylfaen" w:cs="Sylfaen"/>
          <w:sz w:val="20"/>
        </w:rPr>
        <w:t xml:space="preserve"> закупки под кодом НММЦ-ЗКПТ-2</w:t>
      </w:r>
      <w:r w:rsidR="0098690B" w:rsidRPr="0098690B">
        <w:rPr>
          <w:rFonts w:ascii="Sylfaen" w:hAnsi="Sylfaen" w:cs="Sylfaen"/>
          <w:sz w:val="20"/>
        </w:rPr>
        <w:t>3/15</w:t>
      </w:r>
      <w:r w:rsidRPr="005F03D7">
        <w:rPr>
          <w:rFonts w:ascii="Sylfaen" w:hAnsi="Sylfaen" w:cs="Sylfaen"/>
          <w:sz w:val="20"/>
        </w:rPr>
        <w:t xml:space="preserve">, организованной с целью приобретения </w:t>
      </w:r>
      <w:r w:rsidR="00D53BDB" w:rsidRPr="00D53BDB">
        <w:rPr>
          <w:rFonts w:ascii="Sylfaen" w:hAnsi="Sylfaen" w:cs="Sylfaen"/>
          <w:sz w:val="20"/>
        </w:rPr>
        <w:t>лекарств и их вспомогательных веществ</w:t>
      </w:r>
      <w:r w:rsidR="00D53BDB" w:rsidRPr="002971AB">
        <w:rPr>
          <w:rFonts w:ascii="Sylfaen" w:hAnsi="Sylfaen" w:cs="Sylfaen"/>
          <w:szCs w:val="24"/>
        </w:rPr>
        <w:t xml:space="preserve">  </w:t>
      </w:r>
      <w:r w:rsidRPr="005F03D7">
        <w:rPr>
          <w:rFonts w:ascii="Sylfaen" w:hAnsi="Sylfaen" w:cs="Sylfaen"/>
          <w:sz w:val="20"/>
        </w:rPr>
        <w:t xml:space="preserve">для своих нужд:                         </w:t>
      </w:r>
    </w:p>
    <w:tbl>
      <w:tblPr>
        <w:tblW w:w="116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81"/>
        <w:gridCol w:w="2088"/>
        <w:gridCol w:w="4265"/>
        <w:gridCol w:w="1576"/>
        <w:gridCol w:w="1481"/>
        <w:gridCol w:w="1575"/>
      </w:tblGrid>
      <w:tr w:rsidR="00C951E5" w:rsidRPr="00D7728B" w:rsidTr="00091D3A">
        <w:trPr>
          <w:trHeight w:val="626"/>
          <w:jc w:val="center"/>
        </w:trPr>
        <w:tc>
          <w:tcPr>
            <w:tcW w:w="680" w:type="dxa"/>
            <w:vAlign w:val="center"/>
          </w:tcPr>
          <w:p w:rsidR="00C951E5" w:rsidRPr="005F03D7" w:rsidRDefault="00C951E5" w:rsidP="007469A7">
            <w:pPr>
              <w:widowControl w:val="0"/>
              <w:spacing w:after="120"/>
              <w:jc w:val="center"/>
              <w:rPr>
                <w:rFonts w:ascii="Sylfaen" w:hAnsi="Sylfaen" w:cs="Sylfaen"/>
                <w:b/>
                <w:bCs/>
                <w:sz w:val="16"/>
                <w:szCs w:val="16"/>
              </w:rPr>
            </w:pPr>
            <w:r w:rsidRPr="005F03D7">
              <w:rPr>
                <w:rFonts w:ascii="Sylfaen" w:hAnsi="Sylfaen" w:cs="Sylfaen"/>
                <w:b/>
                <w:bCs/>
                <w:sz w:val="16"/>
                <w:szCs w:val="16"/>
              </w:rPr>
              <w:t>Номер лота</w:t>
            </w:r>
          </w:p>
        </w:tc>
        <w:tc>
          <w:tcPr>
            <w:tcW w:w="2100" w:type="dxa"/>
            <w:vAlign w:val="center"/>
          </w:tcPr>
          <w:p w:rsidR="00C951E5" w:rsidRPr="005F03D7" w:rsidRDefault="007469A7" w:rsidP="007469A7">
            <w:pPr>
              <w:widowControl w:val="0"/>
              <w:spacing w:after="120"/>
              <w:jc w:val="center"/>
              <w:rPr>
                <w:rFonts w:ascii="Sylfaen" w:hAnsi="Sylfaen" w:cs="Sylfaen"/>
                <w:b/>
                <w:bCs/>
                <w:sz w:val="16"/>
                <w:szCs w:val="16"/>
              </w:rPr>
            </w:pPr>
            <w:r w:rsidRPr="007469A7">
              <w:rPr>
                <w:rFonts w:ascii="Sylfaen" w:hAnsi="Sylfaen" w:cs="Sylfaen" w:hint="eastAsia"/>
                <w:b/>
                <w:bCs/>
                <w:sz w:val="16"/>
                <w:szCs w:val="16"/>
              </w:rPr>
              <w:t>наименование</w:t>
            </w:r>
            <w:r w:rsidRPr="007469A7">
              <w:rPr>
                <w:rFonts w:ascii="Sylfaen" w:hAnsi="Sylfaen" w:cs="Sylfaen"/>
                <w:b/>
                <w:bCs/>
                <w:sz w:val="16"/>
                <w:szCs w:val="16"/>
              </w:rPr>
              <w:t xml:space="preserve"> </w:t>
            </w:r>
            <w:r w:rsidRPr="007469A7">
              <w:rPr>
                <w:rFonts w:ascii="Sylfaen" w:hAnsi="Sylfaen" w:cs="Sylfaen" w:hint="eastAsia"/>
                <w:b/>
                <w:bCs/>
                <w:sz w:val="16"/>
                <w:szCs w:val="16"/>
              </w:rPr>
              <w:t>Товара</w:t>
            </w:r>
          </w:p>
        </w:tc>
        <w:tc>
          <w:tcPr>
            <w:tcW w:w="4343" w:type="dxa"/>
            <w:vAlign w:val="center"/>
          </w:tcPr>
          <w:p w:rsidR="00C951E5" w:rsidRPr="005F03D7" w:rsidRDefault="007469A7" w:rsidP="007469A7">
            <w:pPr>
              <w:widowControl w:val="0"/>
              <w:spacing w:after="120"/>
              <w:jc w:val="center"/>
              <w:rPr>
                <w:rFonts w:ascii="Sylfaen" w:hAnsi="Sylfaen" w:cs="Sylfaen"/>
                <w:b/>
                <w:bCs/>
                <w:sz w:val="16"/>
                <w:szCs w:val="16"/>
              </w:rPr>
            </w:pPr>
            <w:r w:rsidRPr="005F03D7">
              <w:rPr>
                <w:rFonts w:ascii="Sylfaen" w:hAnsi="Sylfaen" w:cs="Sylfaen"/>
                <w:b/>
                <w:bCs/>
                <w:sz w:val="16"/>
                <w:szCs w:val="16"/>
              </w:rPr>
              <w:t>Краткое описание предмета закупки</w:t>
            </w:r>
          </w:p>
        </w:tc>
        <w:tc>
          <w:tcPr>
            <w:tcW w:w="1479" w:type="dxa"/>
            <w:vAlign w:val="center"/>
          </w:tcPr>
          <w:p w:rsidR="00C951E5" w:rsidRPr="005F03D7" w:rsidRDefault="00C951E5" w:rsidP="007469A7">
            <w:pPr>
              <w:widowControl w:val="0"/>
              <w:spacing w:after="120"/>
              <w:jc w:val="center"/>
              <w:rPr>
                <w:rFonts w:ascii="Sylfaen" w:hAnsi="Sylfaen" w:cs="Sylfaen"/>
                <w:b/>
                <w:bCs/>
                <w:sz w:val="16"/>
                <w:szCs w:val="16"/>
              </w:rPr>
            </w:pPr>
            <w:r w:rsidRPr="005F03D7">
              <w:rPr>
                <w:rFonts w:ascii="Sylfaen" w:hAnsi="Sylfaen" w:cs="Sylfaen"/>
                <w:b/>
                <w:bCs/>
                <w:sz w:val="16"/>
                <w:szCs w:val="16"/>
              </w:rPr>
              <w:t>Наименования участников процедуры закупки при наличии таковых</w:t>
            </w:r>
          </w:p>
        </w:tc>
        <w:tc>
          <w:tcPr>
            <w:tcW w:w="1481" w:type="dxa"/>
            <w:vAlign w:val="center"/>
          </w:tcPr>
          <w:p w:rsidR="00C951E5" w:rsidRPr="005F03D7" w:rsidRDefault="00C951E5" w:rsidP="007469A7">
            <w:pPr>
              <w:widowControl w:val="0"/>
              <w:spacing w:after="120"/>
              <w:jc w:val="center"/>
              <w:rPr>
                <w:rFonts w:ascii="Sylfaen" w:hAnsi="Sylfaen" w:cs="Sylfaen"/>
                <w:b/>
                <w:bCs/>
                <w:sz w:val="16"/>
                <w:szCs w:val="16"/>
              </w:rPr>
            </w:pPr>
            <w:r w:rsidRPr="005F03D7">
              <w:rPr>
                <w:rFonts w:ascii="Sylfaen" w:hAnsi="Sylfaen" w:cs="Sylfaen"/>
                <w:b/>
                <w:bCs/>
                <w:sz w:val="16"/>
                <w:szCs w:val="16"/>
              </w:rPr>
              <w:t>Процедура закупки объявлена несостоявшейся согласно части 1 статьи 37 Закона Республики Армения "О закупках"</w:t>
            </w:r>
          </w:p>
          <w:p w:rsidR="00C951E5" w:rsidRPr="005F03D7" w:rsidRDefault="00C951E5" w:rsidP="007469A7">
            <w:pPr>
              <w:widowControl w:val="0"/>
              <w:spacing w:after="120"/>
              <w:jc w:val="center"/>
              <w:rPr>
                <w:rFonts w:ascii="Sylfaen" w:hAnsi="Sylfaen" w:cs="Sylfaen"/>
                <w:b/>
                <w:bCs/>
                <w:sz w:val="16"/>
                <w:szCs w:val="16"/>
              </w:rPr>
            </w:pPr>
            <w:r w:rsidRPr="005F03D7">
              <w:rPr>
                <w:rFonts w:ascii="Sylfaen" w:hAnsi="Sylfaen" w:cs="Sylfaen"/>
                <w:sz w:val="16"/>
                <w:szCs w:val="16"/>
              </w:rPr>
              <w:t>/подчеркнуть соответствующую строку/</w:t>
            </w:r>
          </w:p>
        </w:tc>
        <w:tc>
          <w:tcPr>
            <w:tcW w:w="1583" w:type="dxa"/>
            <w:vAlign w:val="center"/>
          </w:tcPr>
          <w:p w:rsidR="00C951E5" w:rsidRPr="005F03D7" w:rsidRDefault="00C951E5" w:rsidP="007469A7">
            <w:pPr>
              <w:widowControl w:val="0"/>
              <w:spacing w:after="120"/>
              <w:jc w:val="center"/>
              <w:rPr>
                <w:rFonts w:ascii="Sylfaen" w:hAnsi="Sylfaen" w:cs="Sylfaen"/>
                <w:b/>
                <w:bCs/>
                <w:sz w:val="16"/>
                <w:szCs w:val="16"/>
              </w:rPr>
            </w:pPr>
            <w:r w:rsidRPr="005F03D7">
              <w:rPr>
                <w:rFonts w:ascii="Sylfaen" w:hAnsi="Sylfaen" w:cs="Sylfaen"/>
                <w:b/>
                <w:bCs/>
                <w:sz w:val="16"/>
                <w:szCs w:val="16"/>
              </w:rPr>
              <w:t>Краткая информация об обосновании объявления процедуры закупки несостоявшейся</w:t>
            </w:r>
          </w:p>
        </w:tc>
      </w:tr>
      <w:tr w:rsidR="00504582" w:rsidRPr="00D7728B" w:rsidTr="00340669">
        <w:trPr>
          <w:trHeight w:val="148"/>
          <w:jc w:val="center"/>
        </w:trPr>
        <w:tc>
          <w:tcPr>
            <w:tcW w:w="680" w:type="dxa"/>
            <w:vAlign w:val="center"/>
          </w:tcPr>
          <w:p w:rsidR="00504582" w:rsidRPr="00340669" w:rsidRDefault="0050458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1</w:t>
            </w:r>
          </w:p>
        </w:tc>
        <w:tc>
          <w:tcPr>
            <w:tcW w:w="2100" w:type="dxa"/>
            <w:vAlign w:val="center"/>
          </w:tcPr>
          <w:p w:rsidR="00504582" w:rsidRPr="00340669" w:rsidRDefault="0050458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Гидрохлорид алюминия, гидрохлорид магния</w:t>
            </w:r>
          </w:p>
        </w:tc>
        <w:tc>
          <w:tcPr>
            <w:tcW w:w="4343" w:type="dxa"/>
            <w:vAlign w:val="center"/>
          </w:tcPr>
          <w:p w:rsidR="00504582" w:rsidRDefault="00504582">
            <w:pPr>
              <w:rPr>
                <w:rFonts w:ascii="Arial Unicode" w:hAnsi="Arial Unicode" w:cs="Calibri"/>
                <w:sz w:val="16"/>
                <w:szCs w:val="16"/>
              </w:rPr>
            </w:pPr>
            <w:r>
              <w:rPr>
                <w:rFonts w:ascii="Arial Unicode" w:hAnsi="Arial Unicode" w:cs="Calibri"/>
                <w:sz w:val="16"/>
                <w:szCs w:val="16"/>
              </w:rPr>
              <w:t xml:space="preserve">Гидрохлорид алюминия, гидрохлорид магния,  для внутреннего применения 436 мг / мл + 70 мг / мл; Флакон 170 мл и мерная ложек а 5 мл. </w:t>
            </w:r>
          </w:p>
        </w:tc>
        <w:tc>
          <w:tcPr>
            <w:tcW w:w="1479" w:type="dxa"/>
            <w:vAlign w:val="center"/>
          </w:tcPr>
          <w:p w:rsidR="00504582" w:rsidRPr="00EE6C2C" w:rsidRDefault="0050458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w:t>
            </w:r>
          </w:p>
        </w:tc>
        <w:tc>
          <w:tcPr>
            <w:tcW w:w="1481" w:type="dxa"/>
            <w:vAlign w:val="center"/>
          </w:tcPr>
          <w:p w:rsidR="00504582" w:rsidRPr="00EE6C2C" w:rsidRDefault="0050458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3-й пункт</w:t>
            </w:r>
          </w:p>
        </w:tc>
        <w:tc>
          <w:tcPr>
            <w:tcW w:w="1583" w:type="dxa"/>
            <w:vAlign w:val="center"/>
          </w:tcPr>
          <w:p w:rsidR="00504582" w:rsidRPr="00EE6C2C" w:rsidRDefault="0050458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Не было представлено ни одной заявки</w:t>
            </w:r>
          </w:p>
        </w:tc>
      </w:tr>
      <w:tr w:rsidR="00504582" w:rsidRPr="00D7728B" w:rsidTr="00340669">
        <w:trPr>
          <w:trHeight w:val="187"/>
          <w:jc w:val="center"/>
        </w:trPr>
        <w:tc>
          <w:tcPr>
            <w:tcW w:w="680" w:type="dxa"/>
            <w:vAlign w:val="center"/>
          </w:tcPr>
          <w:p w:rsidR="00504582" w:rsidRPr="00340669" w:rsidRDefault="0050458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2</w:t>
            </w:r>
          </w:p>
        </w:tc>
        <w:tc>
          <w:tcPr>
            <w:tcW w:w="2100" w:type="dxa"/>
            <w:vAlign w:val="center"/>
          </w:tcPr>
          <w:p w:rsidR="00504582" w:rsidRPr="00340669" w:rsidRDefault="0050458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Алпростадил</w:t>
            </w:r>
          </w:p>
        </w:tc>
        <w:tc>
          <w:tcPr>
            <w:tcW w:w="4343" w:type="dxa"/>
            <w:vAlign w:val="center"/>
          </w:tcPr>
          <w:p w:rsidR="00504582" w:rsidRDefault="00504582">
            <w:pPr>
              <w:rPr>
                <w:rFonts w:ascii="Arial Unicode" w:hAnsi="Arial Unicode" w:cs="Calibri"/>
                <w:sz w:val="16"/>
                <w:szCs w:val="16"/>
              </w:rPr>
            </w:pPr>
            <w:r>
              <w:rPr>
                <w:rFonts w:ascii="Arial Unicode" w:hAnsi="Arial Unicode" w:cs="Calibri"/>
                <w:sz w:val="16"/>
                <w:szCs w:val="16"/>
              </w:rPr>
              <w:t>Алпростадил, раствор для капельницы 500мкг/мл, ампулы 1мл</w:t>
            </w:r>
          </w:p>
        </w:tc>
        <w:tc>
          <w:tcPr>
            <w:tcW w:w="1479" w:type="dxa"/>
            <w:vAlign w:val="center"/>
          </w:tcPr>
          <w:p w:rsidR="00504582" w:rsidRPr="00EE6C2C" w:rsidRDefault="0050458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w:t>
            </w:r>
          </w:p>
        </w:tc>
        <w:tc>
          <w:tcPr>
            <w:tcW w:w="1481" w:type="dxa"/>
            <w:vAlign w:val="center"/>
          </w:tcPr>
          <w:p w:rsidR="00504582" w:rsidRPr="00EE6C2C" w:rsidRDefault="0050458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3-й пункт</w:t>
            </w:r>
          </w:p>
        </w:tc>
        <w:tc>
          <w:tcPr>
            <w:tcW w:w="1583" w:type="dxa"/>
            <w:vAlign w:val="center"/>
          </w:tcPr>
          <w:p w:rsidR="00504582" w:rsidRPr="00EE6C2C" w:rsidRDefault="0050458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Не было представлено ни одной заявки</w:t>
            </w:r>
          </w:p>
        </w:tc>
      </w:tr>
      <w:tr w:rsidR="00CF70D5" w:rsidRPr="00D7728B" w:rsidTr="00340669">
        <w:trPr>
          <w:trHeight w:val="187"/>
          <w:jc w:val="center"/>
        </w:trPr>
        <w:tc>
          <w:tcPr>
            <w:tcW w:w="680" w:type="dxa"/>
            <w:vAlign w:val="center"/>
          </w:tcPr>
          <w:p w:rsidR="00CF70D5" w:rsidRPr="006321BE" w:rsidRDefault="00CF70D5" w:rsidP="00340669">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3</w:t>
            </w:r>
          </w:p>
        </w:tc>
        <w:tc>
          <w:tcPr>
            <w:tcW w:w="2100" w:type="dxa"/>
            <w:vAlign w:val="center"/>
          </w:tcPr>
          <w:p w:rsidR="00CF70D5" w:rsidRPr="00CF70D5" w:rsidRDefault="00CF70D5" w:rsidP="00CF70D5">
            <w:pPr>
              <w:jc w:val="center"/>
              <w:rPr>
                <w:rFonts w:ascii="Arial Unicode" w:hAnsi="Arial Unicode" w:cs="Calibri"/>
                <w:sz w:val="16"/>
                <w:szCs w:val="16"/>
                <w:lang w:val="en-US"/>
              </w:rPr>
            </w:pPr>
            <w:r>
              <w:rPr>
                <w:rFonts w:ascii="Arial Unicode" w:hAnsi="Arial Unicode" w:cs="Calibri"/>
                <w:sz w:val="16"/>
                <w:szCs w:val="16"/>
              </w:rPr>
              <w:t>Аминокапроновая кислота</w:t>
            </w:r>
          </w:p>
        </w:tc>
        <w:tc>
          <w:tcPr>
            <w:tcW w:w="4343" w:type="dxa"/>
            <w:vAlign w:val="center"/>
          </w:tcPr>
          <w:p w:rsidR="00CF70D5" w:rsidRPr="00CF70D5" w:rsidRDefault="00CF70D5">
            <w:pPr>
              <w:rPr>
                <w:rFonts w:ascii="Arial Unicode" w:hAnsi="Arial Unicode" w:cs="Calibri"/>
                <w:sz w:val="16"/>
                <w:szCs w:val="16"/>
              </w:rPr>
            </w:pPr>
            <w:r>
              <w:rPr>
                <w:rFonts w:ascii="Arial Unicode" w:hAnsi="Arial Unicode" w:cs="Calibri"/>
                <w:sz w:val="16"/>
                <w:szCs w:val="16"/>
              </w:rPr>
              <w:t>Аминокапроновая кислота 5%, 250мл пластиковый пакет, раствор для иньекций</w:t>
            </w:r>
          </w:p>
        </w:tc>
        <w:tc>
          <w:tcPr>
            <w:tcW w:w="1479" w:type="dxa"/>
            <w:vAlign w:val="center"/>
          </w:tcPr>
          <w:p w:rsidR="00CF70D5" w:rsidRPr="00EE6C2C" w:rsidRDefault="00FC7A35" w:rsidP="00BC1FB9">
            <w:pPr>
              <w:widowControl w:val="0"/>
              <w:spacing w:after="120"/>
              <w:jc w:val="center"/>
              <w:rPr>
                <w:rFonts w:ascii="Arial Unicode" w:hAnsi="Arial Unicode" w:cs="Arial Unicode"/>
                <w:sz w:val="16"/>
                <w:szCs w:val="16"/>
              </w:rPr>
            </w:pPr>
            <w:r w:rsidRPr="0064241A">
              <w:rPr>
                <w:rFonts w:ascii="Sylfaen" w:hAnsi="Sylfaen" w:cs="Arial"/>
                <w:sz w:val="18"/>
                <w:szCs w:val="18"/>
                <w:lang w:val="es-ES"/>
              </w:rPr>
              <w:t>&lt;&lt;Арфармациа&gt;&gt; ЗАО</w:t>
            </w:r>
          </w:p>
        </w:tc>
        <w:tc>
          <w:tcPr>
            <w:tcW w:w="1481" w:type="dxa"/>
            <w:vAlign w:val="center"/>
          </w:tcPr>
          <w:p w:rsidR="00CF70D5" w:rsidRPr="00805FD9" w:rsidRDefault="00CF70D5"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1-й пункт</w:t>
            </w:r>
          </w:p>
        </w:tc>
        <w:tc>
          <w:tcPr>
            <w:tcW w:w="1583" w:type="dxa"/>
            <w:vAlign w:val="center"/>
          </w:tcPr>
          <w:p w:rsidR="00CF70D5" w:rsidRPr="00805FD9" w:rsidRDefault="00CF70D5"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ни одно из заявок не соответствует требованиям приглашения</w:t>
            </w:r>
          </w:p>
        </w:tc>
      </w:tr>
      <w:tr w:rsidR="00504582" w:rsidRPr="00D7728B" w:rsidTr="00340669">
        <w:trPr>
          <w:trHeight w:val="187"/>
          <w:jc w:val="center"/>
        </w:trPr>
        <w:tc>
          <w:tcPr>
            <w:tcW w:w="680" w:type="dxa"/>
            <w:vAlign w:val="center"/>
          </w:tcPr>
          <w:p w:rsidR="00504582" w:rsidRPr="00340669" w:rsidRDefault="0050458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7</w:t>
            </w:r>
          </w:p>
        </w:tc>
        <w:tc>
          <w:tcPr>
            <w:tcW w:w="2100" w:type="dxa"/>
            <w:vAlign w:val="center"/>
          </w:tcPr>
          <w:p w:rsidR="00504582" w:rsidRPr="00340669" w:rsidRDefault="0050458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Амоксициллин (тригидрат амоксициллина), клаубановая кислота (клаубанат калия)</w:t>
            </w:r>
          </w:p>
        </w:tc>
        <w:tc>
          <w:tcPr>
            <w:tcW w:w="4343" w:type="dxa"/>
            <w:vAlign w:val="center"/>
          </w:tcPr>
          <w:p w:rsidR="00504582" w:rsidRDefault="00504582">
            <w:pPr>
              <w:rPr>
                <w:rFonts w:ascii="Arial Unicode" w:hAnsi="Arial Unicode" w:cs="Calibri"/>
                <w:sz w:val="16"/>
                <w:szCs w:val="16"/>
              </w:rPr>
            </w:pPr>
            <w:r>
              <w:rPr>
                <w:rFonts w:ascii="Arial Unicode" w:hAnsi="Arial Unicode" w:cs="Calibri"/>
                <w:sz w:val="16"/>
                <w:szCs w:val="16"/>
              </w:rPr>
              <w:t>Амоксициллин (тригидрат амоксициллина), клаубановая кислота (клаубанат калия) , порошок для  раствора 125мг/5мл +31,25мг/5мл, 100мл в стеклянной ампуле</w:t>
            </w:r>
          </w:p>
        </w:tc>
        <w:tc>
          <w:tcPr>
            <w:tcW w:w="1479" w:type="dxa"/>
            <w:vAlign w:val="center"/>
          </w:tcPr>
          <w:p w:rsidR="00504582" w:rsidRPr="00EE6C2C" w:rsidRDefault="0050458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w:t>
            </w:r>
          </w:p>
        </w:tc>
        <w:tc>
          <w:tcPr>
            <w:tcW w:w="1481" w:type="dxa"/>
            <w:vAlign w:val="center"/>
          </w:tcPr>
          <w:p w:rsidR="00504582" w:rsidRPr="00EE6C2C" w:rsidRDefault="0050458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3-й пункт</w:t>
            </w:r>
          </w:p>
        </w:tc>
        <w:tc>
          <w:tcPr>
            <w:tcW w:w="1583" w:type="dxa"/>
            <w:vAlign w:val="center"/>
          </w:tcPr>
          <w:p w:rsidR="00504582" w:rsidRPr="00EE6C2C" w:rsidRDefault="0050458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Не было представлено ни одной заявки</w:t>
            </w:r>
          </w:p>
        </w:tc>
      </w:tr>
      <w:tr w:rsidR="00504582" w:rsidRPr="00D7728B" w:rsidTr="00340669">
        <w:trPr>
          <w:trHeight w:val="187"/>
          <w:jc w:val="center"/>
        </w:trPr>
        <w:tc>
          <w:tcPr>
            <w:tcW w:w="680" w:type="dxa"/>
            <w:vAlign w:val="center"/>
          </w:tcPr>
          <w:p w:rsidR="00504582" w:rsidRPr="00340669" w:rsidRDefault="0050458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8</w:t>
            </w:r>
          </w:p>
        </w:tc>
        <w:tc>
          <w:tcPr>
            <w:tcW w:w="2100" w:type="dxa"/>
            <w:vAlign w:val="center"/>
          </w:tcPr>
          <w:p w:rsidR="00504582" w:rsidRPr="00340669" w:rsidRDefault="0050458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Амоксициллин (тригидрат амоксициллина), клаубановая кислота (клаубанат калия)</w:t>
            </w:r>
          </w:p>
        </w:tc>
        <w:tc>
          <w:tcPr>
            <w:tcW w:w="4343" w:type="dxa"/>
            <w:vAlign w:val="center"/>
          </w:tcPr>
          <w:p w:rsidR="00504582" w:rsidRDefault="00504582">
            <w:pPr>
              <w:rPr>
                <w:rFonts w:ascii="Arial Unicode" w:hAnsi="Arial Unicode" w:cs="Calibri"/>
                <w:sz w:val="16"/>
                <w:szCs w:val="16"/>
              </w:rPr>
            </w:pPr>
            <w:r>
              <w:rPr>
                <w:rFonts w:ascii="Arial Unicode" w:hAnsi="Arial Unicode" w:cs="Calibri"/>
                <w:sz w:val="16"/>
                <w:szCs w:val="16"/>
              </w:rPr>
              <w:t>Амоксициллин (тригидрат амоксициллина), клаубановая кислота (клаубанат калия) , таблетки покрытые пленочной оболочкой, 875мг+125мг</w:t>
            </w:r>
          </w:p>
        </w:tc>
        <w:tc>
          <w:tcPr>
            <w:tcW w:w="1479" w:type="dxa"/>
            <w:vAlign w:val="center"/>
          </w:tcPr>
          <w:p w:rsidR="00504582" w:rsidRPr="00EE6C2C" w:rsidRDefault="0050458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w:t>
            </w:r>
          </w:p>
        </w:tc>
        <w:tc>
          <w:tcPr>
            <w:tcW w:w="1481" w:type="dxa"/>
            <w:vAlign w:val="center"/>
          </w:tcPr>
          <w:p w:rsidR="00504582" w:rsidRPr="00EE6C2C" w:rsidRDefault="0050458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3-й пункт</w:t>
            </w:r>
          </w:p>
        </w:tc>
        <w:tc>
          <w:tcPr>
            <w:tcW w:w="1583" w:type="dxa"/>
            <w:vAlign w:val="center"/>
          </w:tcPr>
          <w:p w:rsidR="00504582" w:rsidRPr="00EE6C2C" w:rsidRDefault="0050458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Не было представлено ни одной заявки</w:t>
            </w:r>
          </w:p>
        </w:tc>
      </w:tr>
      <w:tr w:rsidR="00091D3A" w:rsidRPr="00D7728B" w:rsidTr="00504582">
        <w:trPr>
          <w:trHeight w:val="187"/>
          <w:jc w:val="center"/>
        </w:trPr>
        <w:tc>
          <w:tcPr>
            <w:tcW w:w="680" w:type="dxa"/>
            <w:vAlign w:val="center"/>
          </w:tcPr>
          <w:p w:rsidR="00091D3A" w:rsidRPr="00340669" w:rsidRDefault="00091D3A"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14</w:t>
            </w:r>
          </w:p>
        </w:tc>
        <w:tc>
          <w:tcPr>
            <w:tcW w:w="2100" w:type="dxa"/>
            <w:vAlign w:val="center"/>
          </w:tcPr>
          <w:p w:rsidR="00091D3A" w:rsidRPr="00340669" w:rsidRDefault="00091D3A"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Ацетилсалициловая кислота</w:t>
            </w:r>
          </w:p>
        </w:tc>
        <w:tc>
          <w:tcPr>
            <w:tcW w:w="4343" w:type="dxa"/>
            <w:vAlign w:val="center"/>
          </w:tcPr>
          <w:p w:rsidR="00091D3A" w:rsidRPr="00E13DE7" w:rsidRDefault="00504582" w:rsidP="00E13DE7">
            <w:pPr>
              <w:rPr>
                <w:rFonts w:ascii="Arial Unicode" w:hAnsi="Arial Unicode" w:cs="Calibri"/>
                <w:sz w:val="16"/>
                <w:szCs w:val="16"/>
              </w:rPr>
            </w:pPr>
            <w:r>
              <w:rPr>
                <w:rFonts w:ascii="Arial Unicode" w:hAnsi="Arial Unicode" w:cs="Calibri"/>
                <w:sz w:val="16"/>
                <w:szCs w:val="16"/>
              </w:rPr>
              <w:t>Ацетилсалициловая кислота таблетки живательные 81г, в пластиковой таре</w:t>
            </w:r>
          </w:p>
        </w:tc>
        <w:tc>
          <w:tcPr>
            <w:tcW w:w="1479" w:type="dxa"/>
            <w:vAlign w:val="center"/>
          </w:tcPr>
          <w:p w:rsidR="00091D3A" w:rsidRPr="00EE6C2C" w:rsidRDefault="00091D3A"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w:t>
            </w:r>
          </w:p>
        </w:tc>
        <w:tc>
          <w:tcPr>
            <w:tcW w:w="1481" w:type="dxa"/>
            <w:vAlign w:val="center"/>
          </w:tcPr>
          <w:p w:rsidR="00091D3A" w:rsidRPr="00EE6C2C" w:rsidRDefault="00091D3A"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3-й пункт</w:t>
            </w:r>
          </w:p>
        </w:tc>
        <w:tc>
          <w:tcPr>
            <w:tcW w:w="1583" w:type="dxa"/>
            <w:vAlign w:val="center"/>
          </w:tcPr>
          <w:p w:rsidR="00091D3A" w:rsidRPr="00EE6C2C" w:rsidRDefault="00091D3A"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Не было представлено ни одной заявки</w:t>
            </w:r>
          </w:p>
        </w:tc>
      </w:tr>
      <w:tr w:rsidR="00CD6BA2" w:rsidRPr="00D7728B" w:rsidTr="00504582">
        <w:trPr>
          <w:trHeight w:val="187"/>
          <w:jc w:val="center"/>
        </w:trPr>
        <w:tc>
          <w:tcPr>
            <w:tcW w:w="680" w:type="dxa"/>
            <w:vAlign w:val="center"/>
          </w:tcPr>
          <w:p w:rsidR="00CD6BA2" w:rsidRPr="00CD6BA2" w:rsidRDefault="00CD6BA2" w:rsidP="00340669">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15</w:t>
            </w:r>
          </w:p>
        </w:tc>
        <w:tc>
          <w:tcPr>
            <w:tcW w:w="2100" w:type="dxa"/>
            <w:vAlign w:val="center"/>
          </w:tcPr>
          <w:p w:rsidR="00CD6BA2" w:rsidRPr="00CD6BA2" w:rsidRDefault="00CD6BA2" w:rsidP="00CD6BA2">
            <w:pPr>
              <w:jc w:val="center"/>
              <w:rPr>
                <w:rFonts w:ascii="Arial Unicode" w:hAnsi="Arial Unicode" w:cs="Calibri"/>
                <w:sz w:val="16"/>
                <w:szCs w:val="16"/>
                <w:lang w:val="en-US"/>
              </w:rPr>
            </w:pPr>
            <w:r>
              <w:rPr>
                <w:rFonts w:ascii="Arial Unicode" w:hAnsi="Arial Unicode" w:cs="Calibri"/>
                <w:sz w:val="16"/>
                <w:szCs w:val="16"/>
              </w:rPr>
              <w:t>Ацетилсалициловая кислота, Аскорбиновая кислота</w:t>
            </w:r>
          </w:p>
        </w:tc>
        <w:tc>
          <w:tcPr>
            <w:tcW w:w="4343" w:type="dxa"/>
            <w:vAlign w:val="center"/>
          </w:tcPr>
          <w:p w:rsidR="00CD6BA2" w:rsidRPr="00CD6BA2" w:rsidRDefault="00CD6BA2" w:rsidP="00E13DE7">
            <w:pPr>
              <w:rPr>
                <w:rFonts w:ascii="Arial Unicode" w:hAnsi="Arial Unicode" w:cs="Calibri"/>
                <w:sz w:val="16"/>
                <w:szCs w:val="16"/>
              </w:rPr>
            </w:pPr>
            <w:r>
              <w:rPr>
                <w:rFonts w:ascii="Arial Unicode" w:hAnsi="Arial Unicode" w:cs="Calibri"/>
                <w:sz w:val="16"/>
                <w:szCs w:val="16"/>
              </w:rPr>
              <w:t>Ацетилсалициловая кислота, Аскорбиновая кислота таблетки шипучие 400мг+240мг;</w:t>
            </w:r>
          </w:p>
        </w:tc>
        <w:tc>
          <w:tcPr>
            <w:tcW w:w="1479" w:type="dxa"/>
            <w:vAlign w:val="center"/>
          </w:tcPr>
          <w:p w:rsidR="00CD6BA2" w:rsidRPr="00EE6C2C" w:rsidRDefault="00C7798C" w:rsidP="00BC1FB9">
            <w:pPr>
              <w:widowControl w:val="0"/>
              <w:spacing w:after="120"/>
              <w:jc w:val="center"/>
              <w:rPr>
                <w:rFonts w:ascii="Arial Unicode" w:hAnsi="Arial Unicode" w:cs="Arial Unicode"/>
                <w:sz w:val="16"/>
                <w:szCs w:val="16"/>
              </w:rPr>
            </w:pPr>
            <w:r w:rsidRPr="0064241A">
              <w:rPr>
                <w:rFonts w:ascii="Sylfaen" w:hAnsi="Sylfaen" w:cs="Arial"/>
                <w:sz w:val="18"/>
                <w:szCs w:val="18"/>
                <w:lang w:val="es-ES"/>
              </w:rPr>
              <w:t>&lt;&lt;Натали фарм&gt;&gt; ООО</w:t>
            </w:r>
          </w:p>
        </w:tc>
        <w:tc>
          <w:tcPr>
            <w:tcW w:w="1481" w:type="dxa"/>
            <w:vAlign w:val="center"/>
          </w:tcPr>
          <w:p w:rsidR="00CD6BA2" w:rsidRPr="00805FD9" w:rsidRDefault="00CD6BA2"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1-й пункт</w:t>
            </w:r>
          </w:p>
        </w:tc>
        <w:tc>
          <w:tcPr>
            <w:tcW w:w="1583" w:type="dxa"/>
            <w:vAlign w:val="center"/>
          </w:tcPr>
          <w:p w:rsidR="00CD6BA2" w:rsidRPr="00805FD9" w:rsidRDefault="00CD6BA2"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ни одно из заявок не соответствует требованиям приглашения</w:t>
            </w:r>
          </w:p>
        </w:tc>
      </w:tr>
      <w:tr w:rsidR="00CD6BA2" w:rsidRPr="00D7728B" w:rsidTr="00504582">
        <w:trPr>
          <w:trHeight w:val="187"/>
          <w:jc w:val="center"/>
        </w:trPr>
        <w:tc>
          <w:tcPr>
            <w:tcW w:w="680" w:type="dxa"/>
            <w:vAlign w:val="center"/>
          </w:tcPr>
          <w:p w:rsidR="00CD6BA2" w:rsidRPr="00CD6BA2" w:rsidRDefault="00CD6BA2" w:rsidP="00340669">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18</w:t>
            </w:r>
          </w:p>
        </w:tc>
        <w:tc>
          <w:tcPr>
            <w:tcW w:w="2100" w:type="dxa"/>
            <w:vAlign w:val="center"/>
          </w:tcPr>
          <w:p w:rsidR="00CD6BA2" w:rsidRPr="00CD6BA2" w:rsidRDefault="00CD6BA2" w:rsidP="00CD6BA2">
            <w:pPr>
              <w:rPr>
                <w:rFonts w:ascii="Arial Unicode" w:hAnsi="Arial Unicode" w:cs="Calibri"/>
                <w:sz w:val="16"/>
                <w:szCs w:val="16"/>
                <w:lang w:val="en-US"/>
              </w:rPr>
            </w:pPr>
            <w:r>
              <w:rPr>
                <w:rFonts w:ascii="Arial Unicode" w:hAnsi="Arial Unicode" w:cs="Calibri"/>
                <w:sz w:val="16"/>
                <w:szCs w:val="16"/>
              </w:rPr>
              <w:t>Гликлазид</w:t>
            </w:r>
          </w:p>
        </w:tc>
        <w:tc>
          <w:tcPr>
            <w:tcW w:w="4343" w:type="dxa"/>
            <w:vAlign w:val="center"/>
          </w:tcPr>
          <w:p w:rsidR="00CD6BA2" w:rsidRPr="00CD6BA2" w:rsidRDefault="00CD6BA2" w:rsidP="00E13DE7">
            <w:pPr>
              <w:rPr>
                <w:rFonts w:ascii="Arial Unicode" w:hAnsi="Arial Unicode" w:cs="Calibri"/>
                <w:sz w:val="16"/>
                <w:szCs w:val="16"/>
              </w:rPr>
            </w:pPr>
            <w:r>
              <w:rPr>
                <w:rFonts w:ascii="Arial Unicode" w:hAnsi="Arial Unicode" w:cs="Calibri"/>
                <w:sz w:val="16"/>
                <w:szCs w:val="16"/>
              </w:rPr>
              <w:t>Гликлазид, таблетки с пролонгированным высвобождением 60мг;</w:t>
            </w:r>
          </w:p>
        </w:tc>
        <w:tc>
          <w:tcPr>
            <w:tcW w:w="1479" w:type="dxa"/>
            <w:vAlign w:val="center"/>
          </w:tcPr>
          <w:p w:rsidR="00CD6BA2" w:rsidRPr="00EE6C2C" w:rsidRDefault="00C7798C" w:rsidP="00BC1FB9">
            <w:pPr>
              <w:widowControl w:val="0"/>
              <w:spacing w:after="120"/>
              <w:jc w:val="center"/>
              <w:rPr>
                <w:rFonts w:ascii="Arial Unicode" w:hAnsi="Arial Unicode" w:cs="Arial Unicode"/>
                <w:sz w:val="16"/>
                <w:szCs w:val="16"/>
              </w:rPr>
            </w:pPr>
            <w:r w:rsidRPr="0064241A">
              <w:rPr>
                <w:rFonts w:ascii="Sylfaen" w:hAnsi="Sylfaen" w:cs="Arial"/>
                <w:sz w:val="18"/>
                <w:szCs w:val="18"/>
                <w:lang w:val="es-ES"/>
              </w:rPr>
              <w:t>&lt;&lt;Натали фарм&gt;&gt; ООО</w:t>
            </w:r>
          </w:p>
        </w:tc>
        <w:tc>
          <w:tcPr>
            <w:tcW w:w="1481" w:type="dxa"/>
            <w:vAlign w:val="center"/>
          </w:tcPr>
          <w:p w:rsidR="00CD6BA2" w:rsidRPr="00805FD9" w:rsidRDefault="00CD6BA2"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1-й пункт</w:t>
            </w:r>
          </w:p>
        </w:tc>
        <w:tc>
          <w:tcPr>
            <w:tcW w:w="1583" w:type="dxa"/>
            <w:vAlign w:val="center"/>
          </w:tcPr>
          <w:p w:rsidR="00CD6BA2" w:rsidRPr="00805FD9" w:rsidRDefault="00CD6BA2"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ни одно из заявок не соответствует требованиям приглашения</w:t>
            </w:r>
          </w:p>
        </w:tc>
      </w:tr>
      <w:tr w:rsidR="00CD6BA2" w:rsidRPr="00D7728B" w:rsidTr="00504582">
        <w:trPr>
          <w:trHeight w:val="187"/>
          <w:jc w:val="center"/>
        </w:trPr>
        <w:tc>
          <w:tcPr>
            <w:tcW w:w="680" w:type="dxa"/>
            <w:vAlign w:val="center"/>
          </w:tcPr>
          <w:p w:rsidR="00CD6BA2" w:rsidRPr="00340669" w:rsidRDefault="00CD6BA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19</w:t>
            </w:r>
          </w:p>
        </w:tc>
        <w:tc>
          <w:tcPr>
            <w:tcW w:w="2100" w:type="dxa"/>
            <w:vAlign w:val="center"/>
          </w:tcPr>
          <w:p w:rsidR="00CD6BA2" w:rsidRPr="00340669" w:rsidRDefault="00CD6BA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Глицерил тринитрат</w:t>
            </w:r>
          </w:p>
        </w:tc>
        <w:tc>
          <w:tcPr>
            <w:tcW w:w="4343" w:type="dxa"/>
            <w:vAlign w:val="center"/>
          </w:tcPr>
          <w:p w:rsidR="00CD6BA2" w:rsidRPr="00E13DE7" w:rsidRDefault="00CD6BA2" w:rsidP="00E13DE7">
            <w:pPr>
              <w:rPr>
                <w:rFonts w:ascii="Arial Unicode" w:hAnsi="Arial Unicode" w:cs="Calibri"/>
                <w:sz w:val="16"/>
                <w:szCs w:val="16"/>
              </w:rPr>
            </w:pPr>
            <w:r>
              <w:rPr>
                <w:rFonts w:ascii="Arial Unicode" w:hAnsi="Arial Unicode" w:cs="Calibri"/>
                <w:sz w:val="16"/>
                <w:szCs w:val="16"/>
              </w:rPr>
              <w:t>Глицерил тринитрат концентрат для раствора капельницы 10мг/мл, ампулы 2мл</w:t>
            </w:r>
          </w:p>
        </w:tc>
        <w:tc>
          <w:tcPr>
            <w:tcW w:w="1479" w:type="dxa"/>
            <w:vAlign w:val="center"/>
          </w:tcPr>
          <w:p w:rsidR="00CD6BA2" w:rsidRPr="00EE6C2C" w:rsidRDefault="00CD6BA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w:t>
            </w:r>
          </w:p>
        </w:tc>
        <w:tc>
          <w:tcPr>
            <w:tcW w:w="1481" w:type="dxa"/>
            <w:vAlign w:val="center"/>
          </w:tcPr>
          <w:p w:rsidR="00CD6BA2" w:rsidRPr="00EE6C2C" w:rsidRDefault="00CD6BA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3-й пункт</w:t>
            </w:r>
          </w:p>
        </w:tc>
        <w:tc>
          <w:tcPr>
            <w:tcW w:w="1583" w:type="dxa"/>
            <w:vAlign w:val="center"/>
          </w:tcPr>
          <w:p w:rsidR="00CD6BA2" w:rsidRPr="00EE6C2C" w:rsidRDefault="00CD6BA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Не было представлено ни одной заявки</w:t>
            </w:r>
          </w:p>
        </w:tc>
      </w:tr>
      <w:tr w:rsidR="00CD6BA2" w:rsidRPr="00D7728B" w:rsidTr="00340669">
        <w:trPr>
          <w:trHeight w:val="187"/>
          <w:jc w:val="center"/>
        </w:trPr>
        <w:tc>
          <w:tcPr>
            <w:tcW w:w="680" w:type="dxa"/>
            <w:vAlign w:val="center"/>
          </w:tcPr>
          <w:p w:rsidR="00CD6BA2" w:rsidRPr="00340669" w:rsidRDefault="00CD6BA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27</w:t>
            </w:r>
          </w:p>
        </w:tc>
        <w:tc>
          <w:tcPr>
            <w:tcW w:w="2100" w:type="dxa"/>
            <w:vAlign w:val="center"/>
          </w:tcPr>
          <w:p w:rsidR="00CD6BA2" w:rsidRPr="00340669" w:rsidRDefault="00CD6BA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Диазепам</w:t>
            </w:r>
          </w:p>
        </w:tc>
        <w:tc>
          <w:tcPr>
            <w:tcW w:w="4343" w:type="dxa"/>
            <w:vAlign w:val="center"/>
          </w:tcPr>
          <w:p w:rsidR="00CD6BA2" w:rsidRPr="006722A0" w:rsidRDefault="00CD6BA2" w:rsidP="006722A0">
            <w:pPr>
              <w:rPr>
                <w:rFonts w:ascii="Arial Unicode" w:hAnsi="Arial Unicode" w:cs="Calibri"/>
                <w:sz w:val="16"/>
                <w:szCs w:val="16"/>
              </w:rPr>
            </w:pPr>
            <w:r>
              <w:rPr>
                <w:rFonts w:ascii="Arial Unicode" w:hAnsi="Arial Unicode" w:cs="Calibri"/>
                <w:sz w:val="16"/>
                <w:szCs w:val="16"/>
              </w:rPr>
              <w:t>Диазепам, раствор для иньекций 5мг/1мл; ампулы 2мл:</w:t>
            </w:r>
          </w:p>
        </w:tc>
        <w:tc>
          <w:tcPr>
            <w:tcW w:w="1479" w:type="dxa"/>
            <w:vAlign w:val="center"/>
          </w:tcPr>
          <w:p w:rsidR="00CD6BA2" w:rsidRPr="00EE6C2C" w:rsidRDefault="00CD6BA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w:t>
            </w:r>
          </w:p>
        </w:tc>
        <w:tc>
          <w:tcPr>
            <w:tcW w:w="1481" w:type="dxa"/>
            <w:vAlign w:val="center"/>
          </w:tcPr>
          <w:p w:rsidR="00CD6BA2" w:rsidRPr="00EE6C2C" w:rsidRDefault="00CD6BA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3-й пункт</w:t>
            </w:r>
          </w:p>
        </w:tc>
        <w:tc>
          <w:tcPr>
            <w:tcW w:w="1583" w:type="dxa"/>
            <w:vAlign w:val="center"/>
          </w:tcPr>
          <w:p w:rsidR="00CD6BA2" w:rsidRPr="00EE6C2C" w:rsidRDefault="00CD6BA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Не было представлено ни одной заявки</w:t>
            </w:r>
          </w:p>
        </w:tc>
      </w:tr>
      <w:tr w:rsidR="0059035B" w:rsidRPr="00D7728B" w:rsidTr="00340669">
        <w:trPr>
          <w:trHeight w:val="187"/>
          <w:jc w:val="center"/>
        </w:trPr>
        <w:tc>
          <w:tcPr>
            <w:tcW w:w="680" w:type="dxa"/>
            <w:vAlign w:val="center"/>
          </w:tcPr>
          <w:p w:rsidR="0059035B" w:rsidRPr="00CF213B" w:rsidRDefault="0059035B" w:rsidP="00340669">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28</w:t>
            </w:r>
          </w:p>
        </w:tc>
        <w:tc>
          <w:tcPr>
            <w:tcW w:w="2100" w:type="dxa"/>
            <w:vAlign w:val="center"/>
          </w:tcPr>
          <w:p w:rsidR="0059035B" w:rsidRPr="0059035B" w:rsidRDefault="0059035B" w:rsidP="0059035B">
            <w:pPr>
              <w:jc w:val="center"/>
              <w:rPr>
                <w:rFonts w:ascii="Arial Unicode" w:hAnsi="Arial Unicode" w:cs="Calibri"/>
                <w:sz w:val="16"/>
                <w:szCs w:val="16"/>
                <w:lang w:val="en-US"/>
              </w:rPr>
            </w:pPr>
            <w:r>
              <w:rPr>
                <w:rFonts w:ascii="Arial Unicode" w:hAnsi="Arial Unicode" w:cs="Calibri"/>
                <w:sz w:val="16"/>
                <w:szCs w:val="16"/>
              </w:rPr>
              <w:t>Допамин (Допамин  гидрохлорид)</w:t>
            </w:r>
          </w:p>
        </w:tc>
        <w:tc>
          <w:tcPr>
            <w:tcW w:w="4343" w:type="dxa"/>
            <w:vAlign w:val="center"/>
          </w:tcPr>
          <w:p w:rsidR="0059035B" w:rsidRPr="0059035B" w:rsidRDefault="0059035B" w:rsidP="006722A0">
            <w:pPr>
              <w:rPr>
                <w:rFonts w:ascii="Arial Unicode" w:hAnsi="Arial Unicode" w:cs="Calibri"/>
                <w:sz w:val="16"/>
                <w:szCs w:val="16"/>
              </w:rPr>
            </w:pPr>
            <w:r>
              <w:rPr>
                <w:rFonts w:ascii="Arial Unicode" w:hAnsi="Arial Unicode" w:cs="Calibri"/>
                <w:sz w:val="16"/>
                <w:szCs w:val="16"/>
              </w:rPr>
              <w:t xml:space="preserve">Допамин (Допамин  гидрохлорид), раствор для иньекций 200мг/5мл;  ампулы 5мл,  </w:t>
            </w:r>
          </w:p>
        </w:tc>
        <w:tc>
          <w:tcPr>
            <w:tcW w:w="1479" w:type="dxa"/>
            <w:vAlign w:val="center"/>
          </w:tcPr>
          <w:p w:rsidR="0059035B" w:rsidRPr="00EE6C2C" w:rsidRDefault="00C7798C" w:rsidP="00BC1FB9">
            <w:pPr>
              <w:widowControl w:val="0"/>
              <w:spacing w:after="120"/>
              <w:jc w:val="center"/>
              <w:rPr>
                <w:rFonts w:ascii="Arial Unicode" w:hAnsi="Arial Unicode" w:cs="Arial Unicode"/>
                <w:sz w:val="16"/>
                <w:szCs w:val="16"/>
              </w:rPr>
            </w:pPr>
            <w:r w:rsidRPr="0064241A">
              <w:rPr>
                <w:rFonts w:ascii="Sylfaen" w:hAnsi="Sylfaen" w:cs="Arial"/>
                <w:sz w:val="18"/>
                <w:szCs w:val="18"/>
                <w:lang w:val="es-ES"/>
              </w:rPr>
              <w:t>&lt;&lt;Теофарма Импорт&gt;&gt; ООО</w:t>
            </w:r>
          </w:p>
        </w:tc>
        <w:tc>
          <w:tcPr>
            <w:tcW w:w="1481" w:type="dxa"/>
            <w:vAlign w:val="center"/>
          </w:tcPr>
          <w:p w:rsidR="0059035B" w:rsidRPr="00805FD9" w:rsidRDefault="0059035B"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1-й пункт</w:t>
            </w:r>
          </w:p>
        </w:tc>
        <w:tc>
          <w:tcPr>
            <w:tcW w:w="1583" w:type="dxa"/>
            <w:vAlign w:val="center"/>
          </w:tcPr>
          <w:p w:rsidR="0059035B" w:rsidRPr="00805FD9" w:rsidRDefault="0059035B"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ни одно из заявок не соответствует требованиям приглашения</w:t>
            </w:r>
          </w:p>
        </w:tc>
      </w:tr>
      <w:tr w:rsidR="00CD6BA2" w:rsidRPr="00D7728B" w:rsidTr="00340669">
        <w:trPr>
          <w:trHeight w:val="187"/>
          <w:jc w:val="center"/>
        </w:trPr>
        <w:tc>
          <w:tcPr>
            <w:tcW w:w="680" w:type="dxa"/>
            <w:vAlign w:val="center"/>
          </w:tcPr>
          <w:p w:rsidR="00CD6BA2" w:rsidRPr="00340669" w:rsidRDefault="00CD6BA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29</w:t>
            </w:r>
          </w:p>
        </w:tc>
        <w:tc>
          <w:tcPr>
            <w:tcW w:w="2100" w:type="dxa"/>
            <w:vAlign w:val="center"/>
          </w:tcPr>
          <w:p w:rsidR="00CD6BA2" w:rsidRPr="00340669" w:rsidRDefault="00CD6BA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Комплекс железосахарозы</w:t>
            </w:r>
          </w:p>
        </w:tc>
        <w:tc>
          <w:tcPr>
            <w:tcW w:w="4343" w:type="dxa"/>
            <w:vAlign w:val="center"/>
          </w:tcPr>
          <w:p w:rsidR="00CD6BA2" w:rsidRPr="006722A0" w:rsidRDefault="00CD6BA2" w:rsidP="006722A0">
            <w:pPr>
              <w:rPr>
                <w:rFonts w:ascii="Arial Unicode" w:hAnsi="Arial Unicode" w:cs="Calibri"/>
                <w:sz w:val="16"/>
                <w:szCs w:val="16"/>
              </w:rPr>
            </w:pPr>
            <w:r>
              <w:rPr>
                <w:rFonts w:ascii="Arial Unicode" w:hAnsi="Arial Unicode" w:cs="Calibri"/>
                <w:sz w:val="16"/>
                <w:szCs w:val="16"/>
              </w:rPr>
              <w:t xml:space="preserve">Комплекс железосахарозы, раствор в/в </w:t>
            </w:r>
          </w:p>
        </w:tc>
        <w:tc>
          <w:tcPr>
            <w:tcW w:w="1479" w:type="dxa"/>
            <w:vAlign w:val="center"/>
          </w:tcPr>
          <w:p w:rsidR="00CD6BA2" w:rsidRPr="00EE6C2C" w:rsidRDefault="00CD6BA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w:t>
            </w:r>
          </w:p>
        </w:tc>
        <w:tc>
          <w:tcPr>
            <w:tcW w:w="1481" w:type="dxa"/>
            <w:vAlign w:val="center"/>
          </w:tcPr>
          <w:p w:rsidR="00CD6BA2" w:rsidRPr="00EE6C2C" w:rsidRDefault="00CD6BA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3-й пункт</w:t>
            </w:r>
          </w:p>
        </w:tc>
        <w:tc>
          <w:tcPr>
            <w:tcW w:w="1583" w:type="dxa"/>
            <w:vAlign w:val="center"/>
          </w:tcPr>
          <w:p w:rsidR="00CD6BA2" w:rsidRPr="00EE6C2C" w:rsidRDefault="00CD6BA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Не было представлено ни одной заявки</w:t>
            </w:r>
          </w:p>
        </w:tc>
      </w:tr>
      <w:tr w:rsidR="001D360B" w:rsidRPr="00D7728B" w:rsidTr="00340669">
        <w:trPr>
          <w:trHeight w:val="187"/>
          <w:jc w:val="center"/>
        </w:trPr>
        <w:tc>
          <w:tcPr>
            <w:tcW w:w="680" w:type="dxa"/>
            <w:vAlign w:val="center"/>
          </w:tcPr>
          <w:p w:rsidR="001D360B" w:rsidRPr="001D360B" w:rsidRDefault="001D360B" w:rsidP="00340669">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30</w:t>
            </w:r>
          </w:p>
        </w:tc>
        <w:tc>
          <w:tcPr>
            <w:tcW w:w="2100" w:type="dxa"/>
            <w:vAlign w:val="center"/>
          </w:tcPr>
          <w:p w:rsidR="001D360B" w:rsidRDefault="001D360B">
            <w:pPr>
              <w:rPr>
                <w:rFonts w:ascii="Arial Unicode" w:hAnsi="Arial Unicode" w:cs="Calibri"/>
                <w:sz w:val="16"/>
                <w:szCs w:val="16"/>
              </w:rPr>
            </w:pPr>
            <w:r>
              <w:rPr>
                <w:rFonts w:ascii="Arial Unicode" w:hAnsi="Arial Unicode" w:cs="Calibri"/>
                <w:sz w:val="16"/>
                <w:szCs w:val="16"/>
              </w:rPr>
              <w:t>Энтеральное сухое питание с болокнами</w:t>
            </w:r>
          </w:p>
        </w:tc>
        <w:tc>
          <w:tcPr>
            <w:tcW w:w="4343" w:type="dxa"/>
            <w:vAlign w:val="center"/>
          </w:tcPr>
          <w:p w:rsidR="001D360B" w:rsidRDefault="001D360B">
            <w:pPr>
              <w:rPr>
                <w:rFonts w:ascii="Arial Unicode" w:hAnsi="Arial Unicode" w:cs="Calibri"/>
                <w:sz w:val="16"/>
                <w:szCs w:val="16"/>
              </w:rPr>
            </w:pPr>
            <w:r>
              <w:rPr>
                <w:rFonts w:ascii="Arial Unicode" w:hAnsi="Arial Unicode" w:cs="Calibri"/>
                <w:sz w:val="16"/>
                <w:szCs w:val="16"/>
              </w:rPr>
              <w:t xml:space="preserve">мальтодекстрин, концентрат молочного белка, концентрат белков молочной сыворотки, среднецепочечные триглицериды, растительные масла (соевое, низкоэруковое рапсовое), пищевые волокна (резистентный крахмал, гуммиарабик, инулин, пектин, микрокристаллическая целлюлоза), </w:t>
            </w:r>
            <w:r>
              <w:rPr>
                <w:rFonts w:ascii="Arial Unicode" w:hAnsi="Arial Unicode" w:cs="Calibri"/>
                <w:sz w:val="16"/>
                <w:szCs w:val="16"/>
              </w:rPr>
              <w:lastRenderedPageBreak/>
              <w:t>минеральные вещества (натрия цитрат, калия цитрат, натрия хлорид, магния цитрат, калия хлорид, магния хлорид, калиевые соли ортофосфорной кислоты, железа (II) сульфат, цинка сульфат, меди сульфат, марганца хлорид, йодид калия, хрома хлорид, селенит натрия, молибдат аммония), кукурузный крахмал, холин битартрат, витаминный комплекс (L-аскорбиновая кислота, никотинамид, DL-альфа-токоферола ацетат, D-пантотенат кальция, пиридоксин гидрохлорид, тиамина гидрохлорид, рибофлавин, ретинола ацетат, фолиевая кислота, D-биотин, филлохинон, цианкобаламин, D3 холекальциферол), эмульгатор (соевый лецитин), антиокислитель (L - аскорбилпальмитат). Не содержит клинически значимого количества лактозы. Не содержит глютен. в 350г упоковках.</w:t>
            </w:r>
          </w:p>
        </w:tc>
        <w:tc>
          <w:tcPr>
            <w:tcW w:w="1479" w:type="dxa"/>
            <w:vAlign w:val="center"/>
          </w:tcPr>
          <w:p w:rsidR="001D360B" w:rsidRPr="00EE6C2C" w:rsidRDefault="0081756B" w:rsidP="00BC1FB9">
            <w:pPr>
              <w:widowControl w:val="0"/>
              <w:spacing w:after="120"/>
              <w:jc w:val="center"/>
              <w:rPr>
                <w:rFonts w:ascii="Arial Unicode" w:hAnsi="Arial Unicode" w:cs="Arial Unicode"/>
                <w:sz w:val="16"/>
                <w:szCs w:val="16"/>
              </w:rPr>
            </w:pPr>
            <w:r w:rsidRPr="0064241A">
              <w:rPr>
                <w:rFonts w:ascii="Sylfaen" w:hAnsi="Sylfaen" w:cs="Arial"/>
                <w:sz w:val="18"/>
                <w:szCs w:val="18"/>
              </w:rPr>
              <w:lastRenderedPageBreak/>
              <w:t>&lt;&lt;Ми внасир&gt;&gt; ООО</w:t>
            </w:r>
          </w:p>
        </w:tc>
        <w:tc>
          <w:tcPr>
            <w:tcW w:w="1481" w:type="dxa"/>
            <w:vAlign w:val="center"/>
          </w:tcPr>
          <w:p w:rsidR="001D360B" w:rsidRPr="00805FD9" w:rsidRDefault="001D360B"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1-й пункт</w:t>
            </w:r>
          </w:p>
        </w:tc>
        <w:tc>
          <w:tcPr>
            <w:tcW w:w="1583" w:type="dxa"/>
            <w:vAlign w:val="center"/>
          </w:tcPr>
          <w:p w:rsidR="001D360B" w:rsidRPr="00805FD9" w:rsidRDefault="001D360B"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ни одно из заявок не соответствует требованиям приглашения</w:t>
            </w:r>
          </w:p>
        </w:tc>
      </w:tr>
      <w:tr w:rsidR="001D360B" w:rsidRPr="00D7728B" w:rsidTr="00340669">
        <w:trPr>
          <w:trHeight w:val="187"/>
          <w:jc w:val="center"/>
        </w:trPr>
        <w:tc>
          <w:tcPr>
            <w:tcW w:w="680" w:type="dxa"/>
            <w:vAlign w:val="center"/>
          </w:tcPr>
          <w:p w:rsidR="001D360B" w:rsidRPr="001D360B" w:rsidRDefault="001D360B" w:rsidP="00340669">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lastRenderedPageBreak/>
              <w:t>31</w:t>
            </w:r>
          </w:p>
        </w:tc>
        <w:tc>
          <w:tcPr>
            <w:tcW w:w="2100" w:type="dxa"/>
            <w:vAlign w:val="center"/>
          </w:tcPr>
          <w:p w:rsidR="001D360B" w:rsidRDefault="001D360B">
            <w:pPr>
              <w:rPr>
                <w:rFonts w:ascii="Arial Unicode" w:hAnsi="Arial Unicode" w:cs="Calibri"/>
                <w:sz w:val="16"/>
                <w:szCs w:val="16"/>
              </w:rPr>
            </w:pPr>
            <w:r>
              <w:rPr>
                <w:rFonts w:ascii="Arial Unicode" w:hAnsi="Arial Unicode" w:cs="Calibri"/>
                <w:sz w:val="16"/>
                <w:szCs w:val="16"/>
              </w:rPr>
              <w:t>Энтеральное сухое питание стандарт</w:t>
            </w:r>
          </w:p>
        </w:tc>
        <w:tc>
          <w:tcPr>
            <w:tcW w:w="4343" w:type="dxa"/>
            <w:vAlign w:val="center"/>
          </w:tcPr>
          <w:p w:rsidR="001D360B" w:rsidRDefault="001D360B">
            <w:pPr>
              <w:rPr>
                <w:rFonts w:ascii="Arial Unicode" w:hAnsi="Arial Unicode" w:cs="Calibri"/>
                <w:sz w:val="16"/>
                <w:szCs w:val="16"/>
              </w:rPr>
            </w:pPr>
            <w:r>
              <w:rPr>
                <w:rFonts w:ascii="Arial Unicode" w:hAnsi="Arial Unicode" w:cs="Calibri"/>
                <w:sz w:val="16"/>
                <w:szCs w:val="16"/>
              </w:rPr>
              <w:t>мальтодекстрин, концентрат молочного белка, среднецепочечные триглицериды, растительные масла (соевое, низкоэруковое рапсовое), минеральные вещества (калия цитрат, натрия хлорид, натрия цитрат, магния цитрат, магния хлорид, калиевые соли ортофосфорной кислоты, железа (II) сульфат, цинка сульфат, меди сульфат, марганца хлорид, йодид калия, хрома хлорид, селенит натрия, молибдат аммония), сахар, эмульгатор (моно- и диглицериды жирных кислот), натуральный ароматизатор ваниль, стабилизатор (каррагинан, гуаровая камедь), витаминный комплекс (L-аскорбиновая кислота, никотинамид, DL-альфа-токоферола ацетат, D-пантотенат кальция, пиридоксин гидрохлорид, тиамина гидрохлорид, рибофлавин, ретинола ацетат, фолиевая кислота, D-биотин, филлохинон, цианкобаламин, D3-холекальциферол), холина битартрат, инозитол, L-карнитин, таурин, антиокислитель (L-аскорбилпальмитат), в 350г упоковках.</w:t>
            </w:r>
          </w:p>
        </w:tc>
        <w:tc>
          <w:tcPr>
            <w:tcW w:w="1479" w:type="dxa"/>
            <w:vAlign w:val="center"/>
          </w:tcPr>
          <w:p w:rsidR="001D360B" w:rsidRPr="00EE6C2C" w:rsidRDefault="0081756B" w:rsidP="00BC1FB9">
            <w:pPr>
              <w:widowControl w:val="0"/>
              <w:spacing w:after="120"/>
              <w:jc w:val="center"/>
              <w:rPr>
                <w:rFonts w:ascii="Arial Unicode" w:hAnsi="Arial Unicode" w:cs="Arial Unicode"/>
                <w:sz w:val="16"/>
                <w:szCs w:val="16"/>
              </w:rPr>
            </w:pPr>
            <w:r w:rsidRPr="0064241A">
              <w:rPr>
                <w:rFonts w:ascii="Sylfaen" w:hAnsi="Sylfaen" w:cs="Arial"/>
                <w:sz w:val="18"/>
                <w:szCs w:val="18"/>
              </w:rPr>
              <w:t>&lt;&lt;Ми внасир&gt;&gt; ООО</w:t>
            </w:r>
          </w:p>
        </w:tc>
        <w:tc>
          <w:tcPr>
            <w:tcW w:w="1481" w:type="dxa"/>
            <w:vAlign w:val="center"/>
          </w:tcPr>
          <w:p w:rsidR="001D360B" w:rsidRPr="00805FD9" w:rsidRDefault="001D360B"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1-й пункт</w:t>
            </w:r>
          </w:p>
        </w:tc>
        <w:tc>
          <w:tcPr>
            <w:tcW w:w="1583" w:type="dxa"/>
            <w:vAlign w:val="center"/>
          </w:tcPr>
          <w:p w:rsidR="001D360B" w:rsidRPr="00805FD9" w:rsidRDefault="001D360B"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ни одно из заявок не соответствует требованиям приглашения</w:t>
            </w:r>
          </w:p>
        </w:tc>
      </w:tr>
      <w:tr w:rsidR="00CD6BA2" w:rsidRPr="00D7728B" w:rsidTr="00340669">
        <w:trPr>
          <w:trHeight w:val="187"/>
          <w:jc w:val="center"/>
        </w:trPr>
        <w:tc>
          <w:tcPr>
            <w:tcW w:w="680" w:type="dxa"/>
            <w:vAlign w:val="center"/>
          </w:tcPr>
          <w:p w:rsidR="00CD6BA2" w:rsidRPr="00340669" w:rsidRDefault="00CD6BA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33</w:t>
            </w:r>
          </w:p>
        </w:tc>
        <w:tc>
          <w:tcPr>
            <w:tcW w:w="2100" w:type="dxa"/>
            <w:vAlign w:val="center"/>
          </w:tcPr>
          <w:p w:rsidR="00CD6BA2" w:rsidRPr="00340669" w:rsidRDefault="00CD6BA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Эптифибатид</w:t>
            </w:r>
          </w:p>
        </w:tc>
        <w:tc>
          <w:tcPr>
            <w:tcW w:w="4343" w:type="dxa"/>
            <w:vAlign w:val="center"/>
          </w:tcPr>
          <w:p w:rsidR="00CD6BA2" w:rsidRPr="006722A0" w:rsidRDefault="00CD6BA2" w:rsidP="006722A0">
            <w:pPr>
              <w:rPr>
                <w:rFonts w:ascii="Arial Unicode" w:hAnsi="Arial Unicode" w:cs="Calibri"/>
                <w:sz w:val="16"/>
                <w:szCs w:val="16"/>
              </w:rPr>
            </w:pPr>
            <w:r>
              <w:rPr>
                <w:rFonts w:ascii="Arial Unicode" w:hAnsi="Arial Unicode" w:cs="Calibri"/>
                <w:sz w:val="16"/>
                <w:szCs w:val="16"/>
              </w:rPr>
              <w:t xml:space="preserve">Эптифибатид раствор для иньекций 2мг/мл; 10мл стеклянный флакон, </w:t>
            </w:r>
          </w:p>
        </w:tc>
        <w:tc>
          <w:tcPr>
            <w:tcW w:w="1479" w:type="dxa"/>
            <w:vAlign w:val="center"/>
          </w:tcPr>
          <w:p w:rsidR="00CD6BA2" w:rsidRPr="00EE6C2C" w:rsidRDefault="00CD6BA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w:t>
            </w:r>
          </w:p>
        </w:tc>
        <w:tc>
          <w:tcPr>
            <w:tcW w:w="1481" w:type="dxa"/>
            <w:vAlign w:val="center"/>
          </w:tcPr>
          <w:p w:rsidR="00CD6BA2" w:rsidRPr="00EE6C2C" w:rsidRDefault="00CD6BA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3-й пункт</w:t>
            </w:r>
          </w:p>
        </w:tc>
        <w:tc>
          <w:tcPr>
            <w:tcW w:w="1583" w:type="dxa"/>
            <w:vAlign w:val="center"/>
          </w:tcPr>
          <w:p w:rsidR="00CD6BA2" w:rsidRPr="00EE6C2C" w:rsidRDefault="00CD6BA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Не было представлено ни одной заявки</w:t>
            </w:r>
          </w:p>
        </w:tc>
      </w:tr>
      <w:tr w:rsidR="0078078F" w:rsidRPr="00D7728B" w:rsidTr="00340669">
        <w:trPr>
          <w:trHeight w:val="187"/>
          <w:jc w:val="center"/>
        </w:trPr>
        <w:tc>
          <w:tcPr>
            <w:tcW w:w="680" w:type="dxa"/>
            <w:vAlign w:val="center"/>
          </w:tcPr>
          <w:p w:rsidR="0078078F" w:rsidRPr="003156A6" w:rsidRDefault="0078078F" w:rsidP="00340669">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36</w:t>
            </w:r>
          </w:p>
        </w:tc>
        <w:tc>
          <w:tcPr>
            <w:tcW w:w="2100" w:type="dxa"/>
            <w:vAlign w:val="center"/>
          </w:tcPr>
          <w:p w:rsidR="0078078F" w:rsidRDefault="0078078F">
            <w:pPr>
              <w:rPr>
                <w:rFonts w:ascii="Arial Unicode" w:hAnsi="Arial Unicode" w:cs="Calibri"/>
                <w:sz w:val="16"/>
                <w:szCs w:val="16"/>
              </w:rPr>
            </w:pPr>
            <w:r>
              <w:rPr>
                <w:rFonts w:ascii="Arial Unicode" w:hAnsi="Arial Unicode" w:cs="Calibri"/>
                <w:sz w:val="16"/>
                <w:szCs w:val="16"/>
              </w:rPr>
              <w:t>Имипенем (моногидрад имипенема), циластатин (натрий циластатина)</w:t>
            </w:r>
          </w:p>
        </w:tc>
        <w:tc>
          <w:tcPr>
            <w:tcW w:w="4343" w:type="dxa"/>
            <w:vAlign w:val="center"/>
          </w:tcPr>
          <w:p w:rsidR="0078078F" w:rsidRDefault="0078078F">
            <w:pPr>
              <w:rPr>
                <w:rFonts w:ascii="Arial Unicode" w:hAnsi="Arial Unicode" w:cs="Calibri"/>
                <w:sz w:val="16"/>
                <w:szCs w:val="16"/>
              </w:rPr>
            </w:pPr>
            <w:r>
              <w:rPr>
                <w:rFonts w:ascii="Arial Unicode" w:hAnsi="Arial Unicode" w:cs="Calibri"/>
                <w:sz w:val="16"/>
                <w:szCs w:val="16"/>
              </w:rPr>
              <w:t>Имипенем (моногидрад имипенема), циластатин (натрий циластатина) порошок 500мг+500мг, стекляные ампулы</w:t>
            </w:r>
          </w:p>
        </w:tc>
        <w:tc>
          <w:tcPr>
            <w:tcW w:w="1479" w:type="dxa"/>
            <w:vAlign w:val="center"/>
          </w:tcPr>
          <w:p w:rsidR="0078078F" w:rsidRPr="00EE6C2C" w:rsidRDefault="00C55456" w:rsidP="00BC1FB9">
            <w:pPr>
              <w:widowControl w:val="0"/>
              <w:spacing w:after="120"/>
              <w:jc w:val="center"/>
              <w:rPr>
                <w:rFonts w:ascii="Arial Unicode" w:hAnsi="Arial Unicode" w:cs="Arial Unicode"/>
                <w:sz w:val="16"/>
                <w:szCs w:val="16"/>
              </w:rPr>
            </w:pPr>
            <w:r>
              <w:rPr>
                <w:rFonts w:ascii="Sylfaen" w:hAnsi="Sylfaen" w:cs="Arial"/>
                <w:sz w:val="18"/>
                <w:szCs w:val="18"/>
                <w:lang w:val="es-ES"/>
              </w:rPr>
              <w:t>&lt;&lt;АЭМДЖИ&gt;&gt; ООО</w:t>
            </w:r>
          </w:p>
        </w:tc>
        <w:tc>
          <w:tcPr>
            <w:tcW w:w="1481" w:type="dxa"/>
            <w:vAlign w:val="center"/>
          </w:tcPr>
          <w:p w:rsidR="0078078F" w:rsidRPr="00805FD9" w:rsidRDefault="0078078F"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1-й пункт</w:t>
            </w:r>
          </w:p>
        </w:tc>
        <w:tc>
          <w:tcPr>
            <w:tcW w:w="1583" w:type="dxa"/>
            <w:vAlign w:val="center"/>
          </w:tcPr>
          <w:p w:rsidR="0078078F" w:rsidRPr="00805FD9" w:rsidRDefault="0078078F"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ни одно из заявок не соответствует требованиям приглашения</w:t>
            </w:r>
          </w:p>
        </w:tc>
      </w:tr>
      <w:tr w:rsidR="0078078F" w:rsidRPr="00D7728B" w:rsidTr="00340669">
        <w:trPr>
          <w:trHeight w:val="187"/>
          <w:jc w:val="center"/>
        </w:trPr>
        <w:tc>
          <w:tcPr>
            <w:tcW w:w="680" w:type="dxa"/>
            <w:vAlign w:val="center"/>
          </w:tcPr>
          <w:p w:rsidR="0078078F" w:rsidRPr="003156A6" w:rsidRDefault="0078078F" w:rsidP="00340669">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37</w:t>
            </w:r>
          </w:p>
        </w:tc>
        <w:tc>
          <w:tcPr>
            <w:tcW w:w="2100" w:type="dxa"/>
            <w:vAlign w:val="center"/>
          </w:tcPr>
          <w:p w:rsidR="0078078F" w:rsidRDefault="0078078F">
            <w:pPr>
              <w:rPr>
                <w:rFonts w:ascii="Arial Unicode" w:hAnsi="Arial Unicode" w:cs="Calibri"/>
                <w:sz w:val="16"/>
                <w:szCs w:val="16"/>
              </w:rPr>
            </w:pPr>
            <w:r>
              <w:rPr>
                <w:rFonts w:ascii="Arial Unicode" w:hAnsi="Arial Unicode" w:cs="Calibri"/>
                <w:sz w:val="16"/>
                <w:szCs w:val="16"/>
              </w:rPr>
              <w:t>Инсулин гларгин</w:t>
            </w:r>
          </w:p>
        </w:tc>
        <w:tc>
          <w:tcPr>
            <w:tcW w:w="4343" w:type="dxa"/>
            <w:vAlign w:val="center"/>
          </w:tcPr>
          <w:p w:rsidR="0078078F" w:rsidRDefault="0078078F">
            <w:pPr>
              <w:rPr>
                <w:rFonts w:ascii="Arial Unicode" w:hAnsi="Arial Unicode" w:cs="Calibri"/>
                <w:sz w:val="16"/>
                <w:szCs w:val="16"/>
              </w:rPr>
            </w:pPr>
            <w:r>
              <w:rPr>
                <w:rFonts w:ascii="Arial Unicode" w:hAnsi="Arial Unicode" w:cs="Calibri"/>
                <w:sz w:val="16"/>
                <w:szCs w:val="16"/>
              </w:rPr>
              <w:t xml:space="preserve">Инсулин гларгин, раствор в/м для иньекций 100АМ/мл, картричи 3мл, </w:t>
            </w:r>
          </w:p>
        </w:tc>
        <w:tc>
          <w:tcPr>
            <w:tcW w:w="1479" w:type="dxa"/>
            <w:vAlign w:val="center"/>
          </w:tcPr>
          <w:p w:rsidR="0078078F" w:rsidRPr="00EE6C2C" w:rsidRDefault="00C55456" w:rsidP="00BC1FB9">
            <w:pPr>
              <w:widowControl w:val="0"/>
              <w:spacing w:after="120"/>
              <w:jc w:val="center"/>
              <w:rPr>
                <w:rFonts w:ascii="Arial Unicode" w:hAnsi="Arial Unicode" w:cs="Arial Unicode"/>
                <w:sz w:val="16"/>
                <w:szCs w:val="16"/>
              </w:rPr>
            </w:pPr>
            <w:r>
              <w:rPr>
                <w:rFonts w:ascii="Sylfaen" w:hAnsi="Sylfaen" w:cs="Arial"/>
                <w:sz w:val="18"/>
                <w:szCs w:val="18"/>
                <w:lang w:val="es-ES"/>
              </w:rPr>
              <w:t>&lt;&lt;АЭМДЖИ&gt;&gt; ООО</w:t>
            </w:r>
          </w:p>
        </w:tc>
        <w:tc>
          <w:tcPr>
            <w:tcW w:w="1481" w:type="dxa"/>
            <w:vAlign w:val="center"/>
          </w:tcPr>
          <w:p w:rsidR="0078078F" w:rsidRPr="00805FD9" w:rsidRDefault="0078078F"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1-й пункт</w:t>
            </w:r>
          </w:p>
        </w:tc>
        <w:tc>
          <w:tcPr>
            <w:tcW w:w="1583" w:type="dxa"/>
            <w:vAlign w:val="center"/>
          </w:tcPr>
          <w:p w:rsidR="0078078F" w:rsidRPr="00805FD9" w:rsidRDefault="0078078F"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ни одно из заявок не соответствует требованиям приглашения</w:t>
            </w:r>
          </w:p>
        </w:tc>
      </w:tr>
      <w:tr w:rsidR="00CD6BA2" w:rsidRPr="002311FE" w:rsidTr="00340669">
        <w:trPr>
          <w:trHeight w:val="187"/>
          <w:jc w:val="center"/>
        </w:trPr>
        <w:tc>
          <w:tcPr>
            <w:tcW w:w="680" w:type="dxa"/>
            <w:vAlign w:val="center"/>
          </w:tcPr>
          <w:p w:rsidR="00CD6BA2" w:rsidRPr="00340669" w:rsidRDefault="00CD6BA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38</w:t>
            </w:r>
          </w:p>
        </w:tc>
        <w:tc>
          <w:tcPr>
            <w:tcW w:w="2100" w:type="dxa"/>
            <w:vAlign w:val="center"/>
          </w:tcPr>
          <w:p w:rsidR="00CD6BA2" w:rsidRPr="00340669" w:rsidRDefault="00CD6BA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инсулин человека регуляр (рекомбинант ДНК)</w:t>
            </w:r>
          </w:p>
        </w:tc>
        <w:tc>
          <w:tcPr>
            <w:tcW w:w="4343" w:type="dxa"/>
            <w:vAlign w:val="center"/>
          </w:tcPr>
          <w:p w:rsidR="00CD6BA2" w:rsidRPr="006722A0" w:rsidRDefault="00CD6BA2" w:rsidP="006722A0">
            <w:pPr>
              <w:rPr>
                <w:rFonts w:ascii="Arial Unicode" w:hAnsi="Arial Unicode" w:cs="Calibri"/>
                <w:sz w:val="16"/>
                <w:szCs w:val="16"/>
              </w:rPr>
            </w:pPr>
            <w:r>
              <w:rPr>
                <w:rFonts w:ascii="Arial Unicode" w:hAnsi="Arial Unicode" w:cs="Calibri"/>
                <w:sz w:val="16"/>
                <w:szCs w:val="16"/>
              </w:rPr>
              <w:t xml:space="preserve">инсулин человека регуляр (рекомбинант ДНК),раствор для иньекций,100ՄՄ/мл; картричи 3мл, </w:t>
            </w:r>
          </w:p>
        </w:tc>
        <w:tc>
          <w:tcPr>
            <w:tcW w:w="1479" w:type="dxa"/>
            <w:vAlign w:val="center"/>
          </w:tcPr>
          <w:p w:rsidR="00CD6BA2" w:rsidRPr="00EE6C2C" w:rsidRDefault="00CD6BA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w:t>
            </w:r>
          </w:p>
        </w:tc>
        <w:tc>
          <w:tcPr>
            <w:tcW w:w="1481" w:type="dxa"/>
            <w:vAlign w:val="center"/>
          </w:tcPr>
          <w:p w:rsidR="00CD6BA2" w:rsidRPr="00EE6C2C" w:rsidRDefault="00CD6BA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3-й пункт</w:t>
            </w:r>
          </w:p>
        </w:tc>
        <w:tc>
          <w:tcPr>
            <w:tcW w:w="1583" w:type="dxa"/>
            <w:vAlign w:val="center"/>
          </w:tcPr>
          <w:p w:rsidR="00CD6BA2" w:rsidRPr="00EE6C2C" w:rsidRDefault="00CD6BA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Не было представлено ни одной заявки</w:t>
            </w:r>
          </w:p>
        </w:tc>
      </w:tr>
      <w:tr w:rsidR="00E14E85" w:rsidRPr="002311FE" w:rsidTr="00340669">
        <w:trPr>
          <w:trHeight w:val="187"/>
          <w:jc w:val="center"/>
        </w:trPr>
        <w:tc>
          <w:tcPr>
            <w:tcW w:w="680" w:type="dxa"/>
            <w:vAlign w:val="center"/>
          </w:tcPr>
          <w:p w:rsidR="00E14E85" w:rsidRPr="00DA662E" w:rsidRDefault="00E14E85" w:rsidP="00340669">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45</w:t>
            </w:r>
          </w:p>
        </w:tc>
        <w:tc>
          <w:tcPr>
            <w:tcW w:w="2100" w:type="dxa"/>
            <w:vAlign w:val="center"/>
          </w:tcPr>
          <w:p w:rsidR="00E14E85" w:rsidRPr="002441DE" w:rsidRDefault="00E14E85" w:rsidP="002441DE">
            <w:pPr>
              <w:jc w:val="center"/>
              <w:rPr>
                <w:rFonts w:ascii="Arial Unicode" w:hAnsi="Arial Unicode" w:cs="Calibri"/>
                <w:sz w:val="16"/>
                <w:szCs w:val="16"/>
                <w:lang w:val="en-US"/>
              </w:rPr>
            </w:pPr>
            <w:r>
              <w:rPr>
                <w:rFonts w:ascii="Arial Unicode" w:hAnsi="Arial Unicode" w:cs="Calibri"/>
                <w:sz w:val="16"/>
                <w:szCs w:val="16"/>
              </w:rPr>
              <w:t>Хлористый калий</w:t>
            </w:r>
          </w:p>
        </w:tc>
        <w:tc>
          <w:tcPr>
            <w:tcW w:w="4343" w:type="dxa"/>
            <w:vAlign w:val="center"/>
          </w:tcPr>
          <w:p w:rsidR="00E14E85" w:rsidRPr="002441DE" w:rsidRDefault="00E14E85" w:rsidP="006722A0">
            <w:pPr>
              <w:rPr>
                <w:rFonts w:ascii="Arial Unicode" w:hAnsi="Arial Unicode" w:cs="Calibri"/>
                <w:sz w:val="16"/>
                <w:szCs w:val="16"/>
                <w:lang w:val="en-US"/>
              </w:rPr>
            </w:pPr>
            <w:r>
              <w:rPr>
                <w:rFonts w:ascii="Arial Unicode" w:hAnsi="Arial Unicode" w:cs="Calibri"/>
                <w:sz w:val="16"/>
                <w:szCs w:val="16"/>
              </w:rPr>
              <w:t xml:space="preserve">Хлористый калий 4%, 100мл, пластиковый пакет,              </w:t>
            </w:r>
          </w:p>
        </w:tc>
        <w:tc>
          <w:tcPr>
            <w:tcW w:w="1479" w:type="dxa"/>
            <w:vAlign w:val="center"/>
          </w:tcPr>
          <w:p w:rsidR="00E14E85" w:rsidRPr="00EE6C2C" w:rsidRDefault="00C55456" w:rsidP="00BC1FB9">
            <w:pPr>
              <w:widowControl w:val="0"/>
              <w:spacing w:after="120"/>
              <w:jc w:val="center"/>
              <w:rPr>
                <w:rFonts w:ascii="Arial Unicode" w:hAnsi="Arial Unicode" w:cs="Arial Unicode"/>
                <w:sz w:val="16"/>
                <w:szCs w:val="16"/>
              </w:rPr>
            </w:pPr>
            <w:r w:rsidRPr="0064241A">
              <w:rPr>
                <w:rFonts w:ascii="Sylfaen" w:hAnsi="Sylfaen" w:cs="Arial"/>
                <w:sz w:val="18"/>
                <w:szCs w:val="18"/>
              </w:rPr>
              <w:t>&lt;&lt;Еврофарм&gt;&gt; ООО</w:t>
            </w:r>
          </w:p>
        </w:tc>
        <w:tc>
          <w:tcPr>
            <w:tcW w:w="1481" w:type="dxa"/>
            <w:vAlign w:val="center"/>
          </w:tcPr>
          <w:p w:rsidR="00E14E85" w:rsidRPr="00805FD9" w:rsidRDefault="00E14E85"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1-й пункт</w:t>
            </w:r>
          </w:p>
        </w:tc>
        <w:tc>
          <w:tcPr>
            <w:tcW w:w="1583" w:type="dxa"/>
            <w:vAlign w:val="center"/>
          </w:tcPr>
          <w:p w:rsidR="00E14E85" w:rsidRPr="00805FD9" w:rsidRDefault="00E14E85"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ни одно из заявок не соответствует требованиям приглашения</w:t>
            </w:r>
          </w:p>
        </w:tc>
      </w:tr>
      <w:tr w:rsidR="00CD6BA2" w:rsidRPr="00D7728B" w:rsidTr="00340669">
        <w:trPr>
          <w:trHeight w:val="187"/>
          <w:jc w:val="center"/>
        </w:trPr>
        <w:tc>
          <w:tcPr>
            <w:tcW w:w="680" w:type="dxa"/>
            <w:vAlign w:val="center"/>
          </w:tcPr>
          <w:p w:rsidR="00CD6BA2" w:rsidRPr="00340669" w:rsidRDefault="00CD6BA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48</w:t>
            </w:r>
          </w:p>
        </w:tc>
        <w:tc>
          <w:tcPr>
            <w:tcW w:w="2100" w:type="dxa"/>
            <w:vAlign w:val="center"/>
          </w:tcPr>
          <w:p w:rsidR="00CD6BA2" w:rsidRPr="00340669" w:rsidRDefault="00CD6BA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Гидроксиэтил осла 10</w:t>
            </w:r>
          </w:p>
        </w:tc>
        <w:tc>
          <w:tcPr>
            <w:tcW w:w="4343" w:type="dxa"/>
            <w:vAlign w:val="center"/>
          </w:tcPr>
          <w:p w:rsidR="00CD6BA2" w:rsidRPr="006722A0" w:rsidRDefault="00CD6BA2" w:rsidP="006722A0">
            <w:pPr>
              <w:rPr>
                <w:rFonts w:ascii="Arial Unicode" w:hAnsi="Arial Unicode" w:cs="Calibri"/>
                <w:sz w:val="16"/>
                <w:szCs w:val="16"/>
              </w:rPr>
            </w:pPr>
            <w:r>
              <w:rPr>
                <w:rFonts w:ascii="Arial Unicode" w:hAnsi="Arial Unicode" w:cs="Calibri"/>
                <w:sz w:val="16"/>
                <w:szCs w:val="16"/>
              </w:rPr>
              <w:t>Гидроксиэтил осла 10%, раствор для иньекций 100мг/мл;  500мл пластиковый пакет</w:t>
            </w:r>
          </w:p>
        </w:tc>
        <w:tc>
          <w:tcPr>
            <w:tcW w:w="1479" w:type="dxa"/>
            <w:vAlign w:val="center"/>
          </w:tcPr>
          <w:p w:rsidR="00CD6BA2" w:rsidRPr="00EE6C2C" w:rsidRDefault="00CD6BA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w:t>
            </w:r>
          </w:p>
        </w:tc>
        <w:tc>
          <w:tcPr>
            <w:tcW w:w="1481" w:type="dxa"/>
            <w:vAlign w:val="center"/>
          </w:tcPr>
          <w:p w:rsidR="00CD6BA2" w:rsidRPr="00EE6C2C" w:rsidRDefault="00CD6BA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3-й пункт</w:t>
            </w:r>
          </w:p>
        </w:tc>
        <w:tc>
          <w:tcPr>
            <w:tcW w:w="1583" w:type="dxa"/>
            <w:vAlign w:val="center"/>
          </w:tcPr>
          <w:p w:rsidR="00CD6BA2" w:rsidRPr="00EE6C2C" w:rsidRDefault="00CD6BA2" w:rsidP="00BC1FB9">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Не было представлено ни одной заявки</w:t>
            </w:r>
          </w:p>
        </w:tc>
      </w:tr>
      <w:tr w:rsidR="00A80C51" w:rsidRPr="00D7728B" w:rsidTr="00A80C51">
        <w:trPr>
          <w:trHeight w:val="473"/>
          <w:jc w:val="center"/>
        </w:trPr>
        <w:tc>
          <w:tcPr>
            <w:tcW w:w="680" w:type="dxa"/>
            <w:vAlign w:val="center"/>
          </w:tcPr>
          <w:p w:rsidR="00A80C51" w:rsidRPr="00A80C51" w:rsidRDefault="00A80C51" w:rsidP="00340669">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53</w:t>
            </w:r>
          </w:p>
        </w:tc>
        <w:tc>
          <w:tcPr>
            <w:tcW w:w="2100" w:type="dxa"/>
            <w:vAlign w:val="center"/>
          </w:tcPr>
          <w:p w:rsidR="00A80C51" w:rsidRPr="00A80C51" w:rsidRDefault="00A80C51" w:rsidP="00A80C51">
            <w:pPr>
              <w:jc w:val="center"/>
              <w:rPr>
                <w:rFonts w:ascii="Arial Unicode" w:hAnsi="Arial Unicode" w:cs="Calibri"/>
                <w:sz w:val="16"/>
                <w:szCs w:val="16"/>
                <w:lang w:val="en-US"/>
              </w:rPr>
            </w:pPr>
            <w:r>
              <w:rPr>
                <w:rFonts w:ascii="Arial Unicode" w:hAnsi="Arial Unicode" w:cs="Calibri"/>
                <w:sz w:val="16"/>
                <w:szCs w:val="16"/>
              </w:rPr>
              <w:t>Метамизол (Метамизол Натрий)</w:t>
            </w:r>
          </w:p>
        </w:tc>
        <w:tc>
          <w:tcPr>
            <w:tcW w:w="4343" w:type="dxa"/>
            <w:vAlign w:val="center"/>
          </w:tcPr>
          <w:p w:rsidR="00A80C51" w:rsidRPr="00A80C51" w:rsidRDefault="00A80C51" w:rsidP="006722A0">
            <w:pPr>
              <w:rPr>
                <w:rFonts w:ascii="Arial Unicode" w:hAnsi="Arial Unicode" w:cs="Calibri"/>
                <w:sz w:val="16"/>
                <w:szCs w:val="16"/>
                <w:lang w:val="en-US"/>
              </w:rPr>
            </w:pPr>
            <w:r>
              <w:rPr>
                <w:rFonts w:ascii="Arial Unicode" w:hAnsi="Arial Unicode" w:cs="Calibri"/>
                <w:sz w:val="16"/>
                <w:szCs w:val="16"/>
              </w:rPr>
              <w:t xml:space="preserve">Метамизол (Метамизол Натрий), раствор для иньекций, 500мг/мл; ампулы 2мл, </w:t>
            </w:r>
          </w:p>
        </w:tc>
        <w:tc>
          <w:tcPr>
            <w:tcW w:w="1479" w:type="dxa"/>
            <w:vAlign w:val="center"/>
          </w:tcPr>
          <w:p w:rsidR="00A80C51" w:rsidRPr="00EE6C2C" w:rsidRDefault="00C7798C" w:rsidP="00BC1FB9">
            <w:pPr>
              <w:widowControl w:val="0"/>
              <w:spacing w:after="120"/>
              <w:jc w:val="center"/>
              <w:rPr>
                <w:rFonts w:ascii="Arial Unicode" w:hAnsi="Arial Unicode" w:cs="Arial Unicode"/>
                <w:sz w:val="16"/>
                <w:szCs w:val="16"/>
              </w:rPr>
            </w:pPr>
            <w:r w:rsidRPr="0064241A">
              <w:rPr>
                <w:rFonts w:ascii="Sylfaen" w:hAnsi="Sylfaen" w:cs="Arial"/>
                <w:sz w:val="18"/>
                <w:szCs w:val="18"/>
                <w:lang w:val="es-ES"/>
              </w:rPr>
              <w:t>&lt;&lt;Натали фарм&gt;&gt; ООО</w:t>
            </w:r>
          </w:p>
        </w:tc>
        <w:tc>
          <w:tcPr>
            <w:tcW w:w="1481" w:type="dxa"/>
            <w:vAlign w:val="center"/>
          </w:tcPr>
          <w:p w:rsidR="00A80C51" w:rsidRPr="00805FD9" w:rsidRDefault="00A80C51"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1-й пункт</w:t>
            </w:r>
          </w:p>
        </w:tc>
        <w:tc>
          <w:tcPr>
            <w:tcW w:w="1583" w:type="dxa"/>
            <w:vAlign w:val="center"/>
          </w:tcPr>
          <w:p w:rsidR="00A80C51" w:rsidRPr="00805FD9" w:rsidRDefault="00A80C51"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ни одно из заявок не соответствует требованиям приглашения</w:t>
            </w:r>
          </w:p>
        </w:tc>
      </w:tr>
      <w:tr w:rsidR="00A80C51" w:rsidRPr="00D7728B" w:rsidTr="00340669">
        <w:trPr>
          <w:trHeight w:val="187"/>
          <w:jc w:val="center"/>
        </w:trPr>
        <w:tc>
          <w:tcPr>
            <w:tcW w:w="680" w:type="dxa"/>
            <w:vAlign w:val="center"/>
          </w:tcPr>
          <w:p w:rsidR="00A80C51" w:rsidRPr="00A80C51" w:rsidRDefault="00A80C51" w:rsidP="00340669">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60</w:t>
            </w:r>
          </w:p>
        </w:tc>
        <w:tc>
          <w:tcPr>
            <w:tcW w:w="2100" w:type="dxa"/>
            <w:vAlign w:val="center"/>
          </w:tcPr>
          <w:p w:rsidR="00A80C51" w:rsidRPr="00A80C51" w:rsidRDefault="00A80C51" w:rsidP="00A80C51">
            <w:pPr>
              <w:jc w:val="center"/>
              <w:rPr>
                <w:rFonts w:ascii="Arial Unicode" w:hAnsi="Arial Unicode" w:cs="Calibri"/>
                <w:sz w:val="16"/>
                <w:szCs w:val="16"/>
                <w:lang w:val="en-US"/>
              </w:rPr>
            </w:pPr>
            <w:r>
              <w:rPr>
                <w:rFonts w:ascii="Arial Unicode" w:hAnsi="Arial Unicode" w:cs="Calibri"/>
                <w:sz w:val="16"/>
                <w:szCs w:val="16"/>
              </w:rPr>
              <w:t>Морфин (морфина гидрохлорид)</w:t>
            </w:r>
          </w:p>
        </w:tc>
        <w:tc>
          <w:tcPr>
            <w:tcW w:w="4343" w:type="dxa"/>
            <w:vAlign w:val="center"/>
          </w:tcPr>
          <w:p w:rsidR="00A80C51" w:rsidRPr="00A80C51" w:rsidRDefault="00A80C51" w:rsidP="006722A0">
            <w:pPr>
              <w:rPr>
                <w:rFonts w:ascii="Arial Unicode" w:hAnsi="Arial Unicode" w:cs="Calibri"/>
                <w:sz w:val="16"/>
                <w:szCs w:val="16"/>
                <w:lang w:val="en-US"/>
              </w:rPr>
            </w:pPr>
            <w:r>
              <w:rPr>
                <w:rFonts w:ascii="Arial Unicode" w:hAnsi="Arial Unicode" w:cs="Calibri"/>
                <w:sz w:val="16"/>
                <w:szCs w:val="16"/>
              </w:rPr>
              <w:t>Морфин (морфина гидрохлорид) раствор для иньекций 10մգ/մլ, 1мл ампулы.</w:t>
            </w:r>
          </w:p>
        </w:tc>
        <w:tc>
          <w:tcPr>
            <w:tcW w:w="1479" w:type="dxa"/>
            <w:vAlign w:val="center"/>
          </w:tcPr>
          <w:p w:rsidR="00A80C51" w:rsidRPr="00EE6C2C" w:rsidRDefault="00FC7A35" w:rsidP="00BC1FB9">
            <w:pPr>
              <w:widowControl w:val="0"/>
              <w:spacing w:after="120"/>
              <w:jc w:val="center"/>
              <w:rPr>
                <w:rFonts w:ascii="Arial Unicode" w:hAnsi="Arial Unicode" w:cs="Arial Unicode"/>
                <w:sz w:val="16"/>
                <w:szCs w:val="16"/>
              </w:rPr>
            </w:pPr>
            <w:r w:rsidRPr="0064241A">
              <w:rPr>
                <w:rFonts w:ascii="Sylfaen" w:hAnsi="Sylfaen" w:cs="Arial"/>
                <w:sz w:val="18"/>
                <w:szCs w:val="18"/>
                <w:lang w:val="es-ES"/>
              </w:rPr>
              <w:t>&lt;&lt;Арфармациа&gt;&gt; ЗАО</w:t>
            </w:r>
          </w:p>
        </w:tc>
        <w:tc>
          <w:tcPr>
            <w:tcW w:w="1481" w:type="dxa"/>
            <w:vAlign w:val="center"/>
          </w:tcPr>
          <w:p w:rsidR="00A80C51" w:rsidRPr="00805FD9" w:rsidRDefault="00A80C51"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1-й пункт</w:t>
            </w:r>
          </w:p>
        </w:tc>
        <w:tc>
          <w:tcPr>
            <w:tcW w:w="1583" w:type="dxa"/>
            <w:vAlign w:val="center"/>
          </w:tcPr>
          <w:p w:rsidR="00A80C51" w:rsidRPr="00805FD9" w:rsidRDefault="00A80C51"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ни одно из заявок не соответствует требованиям приглашения</w:t>
            </w:r>
          </w:p>
        </w:tc>
      </w:tr>
      <w:tr w:rsidR="00A80C51" w:rsidRPr="00D7728B" w:rsidTr="00340669">
        <w:trPr>
          <w:trHeight w:val="187"/>
          <w:jc w:val="center"/>
        </w:trPr>
        <w:tc>
          <w:tcPr>
            <w:tcW w:w="680" w:type="dxa"/>
            <w:vAlign w:val="center"/>
          </w:tcPr>
          <w:p w:rsidR="00A80C51" w:rsidRPr="00A80C51" w:rsidRDefault="00A80C51" w:rsidP="00340669">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64</w:t>
            </w:r>
          </w:p>
        </w:tc>
        <w:tc>
          <w:tcPr>
            <w:tcW w:w="2100" w:type="dxa"/>
            <w:vAlign w:val="center"/>
          </w:tcPr>
          <w:p w:rsidR="00A80C51" w:rsidRPr="00A80C51" w:rsidRDefault="00A80C51" w:rsidP="00A80C51">
            <w:pPr>
              <w:jc w:val="center"/>
              <w:rPr>
                <w:rFonts w:ascii="Arial Unicode" w:hAnsi="Arial Unicode" w:cs="Calibri"/>
                <w:sz w:val="16"/>
                <w:szCs w:val="16"/>
                <w:lang w:val="en-US"/>
              </w:rPr>
            </w:pPr>
            <w:r>
              <w:rPr>
                <w:rFonts w:ascii="Arial Unicode" w:hAnsi="Arial Unicode" w:cs="Calibri"/>
                <w:sz w:val="16"/>
                <w:szCs w:val="16"/>
              </w:rPr>
              <w:t>Йодиксанол</w:t>
            </w:r>
          </w:p>
        </w:tc>
        <w:tc>
          <w:tcPr>
            <w:tcW w:w="4343" w:type="dxa"/>
            <w:vAlign w:val="center"/>
          </w:tcPr>
          <w:p w:rsidR="00A80C51" w:rsidRPr="00A80C51" w:rsidRDefault="00A80C51" w:rsidP="006722A0">
            <w:pPr>
              <w:rPr>
                <w:rFonts w:ascii="Arial Unicode" w:hAnsi="Arial Unicode" w:cs="Calibri"/>
                <w:sz w:val="16"/>
                <w:szCs w:val="16"/>
                <w:lang w:val="en-US"/>
              </w:rPr>
            </w:pPr>
            <w:r>
              <w:rPr>
                <w:rFonts w:ascii="Arial Unicode" w:hAnsi="Arial Unicode" w:cs="Calibri"/>
                <w:sz w:val="16"/>
                <w:szCs w:val="16"/>
              </w:rPr>
              <w:t>Йодиксанол раствор гля иньекций 320мг йод/мл, ампулы 100мл</w:t>
            </w:r>
          </w:p>
        </w:tc>
        <w:tc>
          <w:tcPr>
            <w:tcW w:w="1479" w:type="dxa"/>
            <w:vAlign w:val="center"/>
          </w:tcPr>
          <w:p w:rsidR="00A80C51" w:rsidRPr="00EE6C2C" w:rsidRDefault="00C7798C" w:rsidP="00BC1FB9">
            <w:pPr>
              <w:widowControl w:val="0"/>
              <w:spacing w:after="120"/>
              <w:jc w:val="center"/>
              <w:rPr>
                <w:rFonts w:ascii="Arial Unicode" w:hAnsi="Arial Unicode" w:cs="Arial Unicode"/>
                <w:sz w:val="16"/>
                <w:szCs w:val="16"/>
              </w:rPr>
            </w:pPr>
            <w:r w:rsidRPr="0064241A">
              <w:rPr>
                <w:rFonts w:ascii="Sylfaen" w:hAnsi="Sylfaen" w:cs="Arial"/>
                <w:sz w:val="18"/>
                <w:szCs w:val="18"/>
                <w:lang w:val="es-ES"/>
              </w:rPr>
              <w:t>&lt;&lt;Натали фарм&gt;&gt; ООО</w:t>
            </w:r>
          </w:p>
        </w:tc>
        <w:tc>
          <w:tcPr>
            <w:tcW w:w="1481" w:type="dxa"/>
            <w:vAlign w:val="center"/>
          </w:tcPr>
          <w:p w:rsidR="00A80C51" w:rsidRPr="00805FD9" w:rsidRDefault="00A80C51"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1-й пункт</w:t>
            </w:r>
          </w:p>
        </w:tc>
        <w:tc>
          <w:tcPr>
            <w:tcW w:w="1583" w:type="dxa"/>
            <w:vAlign w:val="center"/>
          </w:tcPr>
          <w:p w:rsidR="00A80C51" w:rsidRPr="00805FD9" w:rsidRDefault="00A80C51"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ни одно из заявок не соответствует требованиям приглашения</w:t>
            </w:r>
          </w:p>
        </w:tc>
      </w:tr>
      <w:tr w:rsidR="00A80C51" w:rsidRPr="00D7728B" w:rsidTr="00340669">
        <w:trPr>
          <w:trHeight w:val="187"/>
          <w:jc w:val="center"/>
        </w:trPr>
        <w:tc>
          <w:tcPr>
            <w:tcW w:w="680" w:type="dxa"/>
            <w:vAlign w:val="center"/>
          </w:tcPr>
          <w:p w:rsidR="00A80C51" w:rsidRPr="00A80C51" w:rsidRDefault="00A80C51" w:rsidP="00340669">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74</w:t>
            </w:r>
          </w:p>
        </w:tc>
        <w:tc>
          <w:tcPr>
            <w:tcW w:w="2100" w:type="dxa"/>
            <w:vAlign w:val="center"/>
          </w:tcPr>
          <w:p w:rsidR="00A80C51" w:rsidRPr="00A80C51" w:rsidRDefault="00A80C51" w:rsidP="00A80C51">
            <w:pPr>
              <w:jc w:val="center"/>
              <w:rPr>
                <w:rFonts w:ascii="Arial Unicode" w:hAnsi="Arial Unicode" w:cs="Calibri"/>
                <w:sz w:val="16"/>
                <w:szCs w:val="16"/>
                <w:lang w:val="en-US"/>
              </w:rPr>
            </w:pPr>
            <w:r>
              <w:rPr>
                <w:rFonts w:ascii="Arial Unicode" w:hAnsi="Arial Unicode" w:cs="Calibri"/>
                <w:sz w:val="16"/>
                <w:szCs w:val="16"/>
              </w:rPr>
              <w:t>Хлорид натрия 10%, 50մլ</w:t>
            </w:r>
          </w:p>
        </w:tc>
        <w:tc>
          <w:tcPr>
            <w:tcW w:w="4343" w:type="dxa"/>
            <w:vAlign w:val="center"/>
          </w:tcPr>
          <w:p w:rsidR="00A80C51" w:rsidRPr="00A80C51" w:rsidRDefault="00A80C51" w:rsidP="006722A0">
            <w:pPr>
              <w:rPr>
                <w:rFonts w:ascii="Arial Unicode" w:hAnsi="Arial Unicode" w:cs="Calibri"/>
                <w:sz w:val="16"/>
                <w:szCs w:val="16"/>
                <w:lang w:val="en-US"/>
              </w:rPr>
            </w:pPr>
            <w:r>
              <w:rPr>
                <w:rFonts w:ascii="Arial Unicode" w:hAnsi="Arial Unicode" w:cs="Calibri"/>
                <w:sz w:val="16"/>
                <w:szCs w:val="16"/>
              </w:rPr>
              <w:t>хлорид натрия раствор для иньекций, 100мг/мл; 50мл пластиковый пакет</w:t>
            </w:r>
          </w:p>
        </w:tc>
        <w:tc>
          <w:tcPr>
            <w:tcW w:w="1479" w:type="dxa"/>
            <w:vAlign w:val="center"/>
          </w:tcPr>
          <w:p w:rsidR="00A80C51" w:rsidRPr="00EE6C2C" w:rsidRDefault="00FC7A35" w:rsidP="00BC1FB9">
            <w:pPr>
              <w:widowControl w:val="0"/>
              <w:spacing w:after="120"/>
              <w:jc w:val="center"/>
              <w:rPr>
                <w:rFonts w:ascii="Arial Unicode" w:hAnsi="Arial Unicode" w:cs="Arial Unicode"/>
                <w:sz w:val="16"/>
                <w:szCs w:val="16"/>
              </w:rPr>
            </w:pPr>
            <w:r w:rsidRPr="0064241A">
              <w:rPr>
                <w:rFonts w:ascii="Sylfaen" w:hAnsi="Sylfaen" w:cs="Arial"/>
                <w:sz w:val="18"/>
                <w:szCs w:val="18"/>
                <w:lang w:val="es-ES"/>
              </w:rPr>
              <w:t>&lt;&lt;Арфармациа&gt;&gt; ЗАО</w:t>
            </w:r>
          </w:p>
        </w:tc>
        <w:tc>
          <w:tcPr>
            <w:tcW w:w="1481" w:type="dxa"/>
            <w:vAlign w:val="center"/>
          </w:tcPr>
          <w:p w:rsidR="00A80C51" w:rsidRPr="00805FD9" w:rsidRDefault="00A80C51"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1-й пункт</w:t>
            </w:r>
          </w:p>
        </w:tc>
        <w:tc>
          <w:tcPr>
            <w:tcW w:w="1583" w:type="dxa"/>
            <w:vAlign w:val="center"/>
          </w:tcPr>
          <w:p w:rsidR="00A80C51" w:rsidRPr="00805FD9" w:rsidRDefault="00A80C51"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ни одно из заявок не соответствует требованиям приглашения</w:t>
            </w:r>
          </w:p>
        </w:tc>
      </w:tr>
      <w:tr w:rsidR="00CD6BA2" w:rsidRPr="00D7728B" w:rsidTr="00340669">
        <w:trPr>
          <w:trHeight w:val="187"/>
          <w:jc w:val="center"/>
        </w:trPr>
        <w:tc>
          <w:tcPr>
            <w:tcW w:w="680" w:type="dxa"/>
            <w:vAlign w:val="center"/>
          </w:tcPr>
          <w:p w:rsidR="00CD6BA2" w:rsidRPr="00340669" w:rsidRDefault="00CD6BA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78</w:t>
            </w:r>
          </w:p>
        </w:tc>
        <w:tc>
          <w:tcPr>
            <w:tcW w:w="2100" w:type="dxa"/>
            <w:vAlign w:val="center"/>
          </w:tcPr>
          <w:p w:rsidR="00CD6BA2" w:rsidRPr="00340669" w:rsidRDefault="00CD6BA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Норадреналин тартрат</w:t>
            </w:r>
          </w:p>
        </w:tc>
        <w:tc>
          <w:tcPr>
            <w:tcW w:w="4343" w:type="dxa"/>
            <w:vAlign w:val="center"/>
          </w:tcPr>
          <w:p w:rsidR="00CD6BA2" w:rsidRPr="006722A0" w:rsidRDefault="00CD6BA2" w:rsidP="006722A0">
            <w:pPr>
              <w:rPr>
                <w:rFonts w:ascii="Arial Unicode" w:hAnsi="Arial Unicode" w:cs="Calibri"/>
                <w:sz w:val="16"/>
                <w:szCs w:val="16"/>
              </w:rPr>
            </w:pPr>
            <w:r>
              <w:rPr>
                <w:rFonts w:ascii="Arial Unicode" w:hAnsi="Arial Unicode" w:cs="Calibri"/>
                <w:sz w:val="16"/>
                <w:szCs w:val="16"/>
              </w:rPr>
              <w:t>концентрат норадреналина тартрата для раствора иньекций 1мг/мл, ампулы 4мл.</w:t>
            </w:r>
          </w:p>
        </w:tc>
        <w:tc>
          <w:tcPr>
            <w:tcW w:w="1479" w:type="dxa"/>
            <w:vAlign w:val="center"/>
          </w:tcPr>
          <w:p w:rsidR="00CD6BA2" w:rsidRPr="00EE6C2C" w:rsidRDefault="00CD6BA2" w:rsidP="00313253">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w:t>
            </w:r>
          </w:p>
        </w:tc>
        <w:tc>
          <w:tcPr>
            <w:tcW w:w="1481" w:type="dxa"/>
            <w:vAlign w:val="center"/>
          </w:tcPr>
          <w:p w:rsidR="00CD6BA2" w:rsidRPr="00EE6C2C" w:rsidRDefault="00CD6BA2" w:rsidP="00313253">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3-й пункт</w:t>
            </w:r>
          </w:p>
        </w:tc>
        <w:tc>
          <w:tcPr>
            <w:tcW w:w="1583" w:type="dxa"/>
            <w:vAlign w:val="center"/>
          </w:tcPr>
          <w:p w:rsidR="00CD6BA2" w:rsidRPr="00EE6C2C" w:rsidRDefault="00CD6BA2" w:rsidP="00313253">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Не было представлено ни одной заявки</w:t>
            </w:r>
          </w:p>
        </w:tc>
      </w:tr>
      <w:tr w:rsidR="00CA49EC" w:rsidRPr="00D7728B" w:rsidTr="00340669">
        <w:trPr>
          <w:trHeight w:val="187"/>
          <w:jc w:val="center"/>
        </w:trPr>
        <w:tc>
          <w:tcPr>
            <w:tcW w:w="680" w:type="dxa"/>
            <w:vAlign w:val="center"/>
          </w:tcPr>
          <w:p w:rsidR="00CA49EC" w:rsidRPr="006E4F4D" w:rsidRDefault="00CA49EC" w:rsidP="00340669">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lastRenderedPageBreak/>
              <w:t>79</w:t>
            </w:r>
          </w:p>
        </w:tc>
        <w:tc>
          <w:tcPr>
            <w:tcW w:w="2100" w:type="dxa"/>
            <w:vAlign w:val="center"/>
          </w:tcPr>
          <w:p w:rsidR="00CA49EC" w:rsidRPr="00CA49EC" w:rsidRDefault="00CA49EC" w:rsidP="00CA49EC">
            <w:pPr>
              <w:jc w:val="center"/>
              <w:rPr>
                <w:rFonts w:ascii="Arial Unicode" w:hAnsi="Arial Unicode" w:cs="Calibri"/>
                <w:sz w:val="16"/>
                <w:szCs w:val="16"/>
                <w:lang w:val="en-US"/>
              </w:rPr>
            </w:pPr>
            <w:r>
              <w:rPr>
                <w:rFonts w:ascii="Arial Unicode" w:hAnsi="Arial Unicode" w:cs="Calibri"/>
                <w:sz w:val="16"/>
                <w:szCs w:val="16"/>
              </w:rPr>
              <w:t>Пантропразол (Пантропразол Натрий)</w:t>
            </w:r>
          </w:p>
        </w:tc>
        <w:tc>
          <w:tcPr>
            <w:tcW w:w="4343" w:type="dxa"/>
            <w:vAlign w:val="center"/>
          </w:tcPr>
          <w:p w:rsidR="00CA49EC" w:rsidRPr="00CA49EC" w:rsidRDefault="00CA49EC" w:rsidP="006722A0">
            <w:pPr>
              <w:rPr>
                <w:rFonts w:ascii="Arial Unicode" w:hAnsi="Arial Unicode" w:cs="Calibri"/>
                <w:sz w:val="16"/>
                <w:szCs w:val="16"/>
                <w:lang w:val="en-US"/>
              </w:rPr>
            </w:pPr>
            <w:r>
              <w:rPr>
                <w:rFonts w:ascii="Arial Unicode" w:hAnsi="Arial Unicode" w:cs="Calibri"/>
                <w:sz w:val="16"/>
                <w:szCs w:val="16"/>
              </w:rPr>
              <w:t>Пантропразол (Пантропразол Натрий), порошок для иньекций раствор,  40мг;</w:t>
            </w:r>
          </w:p>
        </w:tc>
        <w:tc>
          <w:tcPr>
            <w:tcW w:w="1479" w:type="dxa"/>
            <w:vAlign w:val="center"/>
          </w:tcPr>
          <w:p w:rsidR="00CA49EC" w:rsidRPr="00EE6C2C" w:rsidRDefault="00321F0B" w:rsidP="00313253">
            <w:pPr>
              <w:widowControl w:val="0"/>
              <w:spacing w:after="120"/>
              <w:jc w:val="center"/>
              <w:rPr>
                <w:rFonts w:ascii="Arial Unicode" w:hAnsi="Arial Unicode" w:cs="Arial Unicode"/>
                <w:sz w:val="16"/>
                <w:szCs w:val="16"/>
              </w:rPr>
            </w:pPr>
            <w:r w:rsidRPr="0064241A">
              <w:rPr>
                <w:rFonts w:ascii="Sylfaen" w:hAnsi="Sylfaen" w:cs="Arial"/>
                <w:sz w:val="18"/>
                <w:szCs w:val="18"/>
                <w:lang w:val="es-ES"/>
              </w:rPr>
              <w:t>&lt;&lt;Вага-фарм&gt;&gt; ООО</w:t>
            </w:r>
          </w:p>
        </w:tc>
        <w:tc>
          <w:tcPr>
            <w:tcW w:w="1481" w:type="dxa"/>
            <w:vAlign w:val="center"/>
          </w:tcPr>
          <w:p w:rsidR="00CA49EC" w:rsidRPr="00805FD9" w:rsidRDefault="00CA49EC"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1-й пункт</w:t>
            </w:r>
          </w:p>
        </w:tc>
        <w:tc>
          <w:tcPr>
            <w:tcW w:w="1583" w:type="dxa"/>
            <w:vAlign w:val="center"/>
          </w:tcPr>
          <w:p w:rsidR="00CA49EC" w:rsidRPr="00805FD9" w:rsidRDefault="00CA49EC"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ни одно из заявок не соответствует требованиям приглашения</w:t>
            </w:r>
          </w:p>
        </w:tc>
      </w:tr>
      <w:tr w:rsidR="00CA49EC" w:rsidRPr="00D7728B" w:rsidTr="00340669">
        <w:trPr>
          <w:trHeight w:val="187"/>
          <w:jc w:val="center"/>
        </w:trPr>
        <w:tc>
          <w:tcPr>
            <w:tcW w:w="680" w:type="dxa"/>
            <w:vAlign w:val="center"/>
          </w:tcPr>
          <w:p w:rsidR="00CA49EC" w:rsidRPr="006E4F4D" w:rsidRDefault="00CA49EC" w:rsidP="00340669">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91</w:t>
            </w:r>
          </w:p>
        </w:tc>
        <w:tc>
          <w:tcPr>
            <w:tcW w:w="2100" w:type="dxa"/>
            <w:vAlign w:val="center"/>
          </w:tcPr>
          <w:p w:rsidR="00CA49EC" w:rsidRPr="00CA49EC" w:rsidRDefault="00CA49EC" w:rsidP="00CA49EC">
            <w:pPr>
              <w:jc w:val="center"/>
              <w:rPr>
                <w:rFonts w:ascii="Arial Unicode" w:hAnsi="Arial Unicode" w:cs="Calibri"/>
                <w:sz w:val="16"/>
                <w:szCs w:val="16"/>
                <w:lang w:val="en-US"/>
              </w:rPr>
            </w:pPr>
            <w:r>
              <w:rPr>
                <w:rFonts w:ascii="Arial Unicode" w:hAnsi="Arial Unicode" w:cs="Calibri"/>
                <w:sz w:val="16"/>
                <w:szCs w:val="16"/>
              </w:rPr>
              <w:t>Вода</w:t>
            </w:r>
          </w:p>
        </w:tc>
        <w:tc>
          <w:tcPr>
            <w:tcW w:w="4343" w:type="dxa"/>
            <w:vAlign w:val="center"/>
          </w:tcPr>
          <w:p w:rsidR="00CA49EC" w:rsidRPr="00CA49EC" w:rsidRDefault="00CA49EC" w:rsidP="006722A0">
            <w:pPr>
              <w:rPr>
                <w:rFonts w:ascii="Arial Unicode" w:hAnsi="Arial Unicode" w:cs="Calibri"/>
                <w:sz w:val="16"/>
                <w:szCs w:val="16"/>
                <w:lang w:val="en-US"/>
              </w:rPr>
            </w:pPr>
            <w:r>
              <w:rPr>
                <w:rFonts w:ascii="Arial Unicode" w:hAnsi="Arial Unicode" w:cs="Calibri"/>
                <w:sz w:val="16"/>
                <w:szCs w:val="16"/>
              </w:rPr>
              <w:t>раствор для иньекций, стерильные, 500мл пластиковый пакет,</w:t>
            </w:r>
          </w:p>
        </w:tc>
        <w:tc>
          <w:tcPr>
            <w:tcW w:w="1479" w:type="dxa"/>
            <w:vAlign w:val="center"/>
          </w:tcPr>
          <w:p w:rsidR="00CA49EC" w:rsidRPr="00EE6C2C" w:rsidRDefault="00FC7A35" w:rsidP="00313253">
            <w:pPr>
              <w:widowControl w:val="0"/>
              <w:spacing w:after="120"/>
              <w:jc w:val="center"/>
              <w:rPr>
                <w:rFonts w:ascii="Arial Unicode" w:hAnsi="Arial Unicode" w:cs="Arial Unicode"/>
                <w:sz w:val="16"/>
                <w:szCs w:val="16"/>
              </w:rPr>
            </w:pPr>
            <w:r w:rsidRPr="0064241A">
              <w:rPr>
                <w:rFonts w:ascii="Sylfaen" w:hAnsi="Sylfaen" w:cs="Arial"/>
                <w:sz w:val="18"/>
                <w:szCs w:val="18"/>
                <w:lang w:val="es-ES"/>
              </w:rPr>
              <w:t>&lt;&lt;Арфармациа&gt;&gt; ЗАО</w:t>
            </w:r>
          </w:p>
        </w:tc>
        <w:tc>
          <w:tcPr>
            <w:tcW w:w="1481" w:type="dxa"/>
            <w:vAlign w:val="center"/>
          </w:tcPr>
          <w:p w:rsidR="00CA49EC" w:rsidRPr="00805FD9" w:rsidRDefault="00CA49EC"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1-й пункт</w:t>
            </w:r>
          </w:p>
        </w:tc>
        <w:tc>
          <w:tcPr>
            <w:tcW w:w="1583" w:type="dxa"/>
            <w:vAlign w:val="center"/>
          </w:tcPr>
          <w:p w:rsidR="00CA49EC" w:rsidRPr="00805FD9" w:rsidRDefault="00CA49EC"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ни одно из заявок не соответствует требованиям приглашения</w:t>
            </w:r>
          </w:p>
        </w:tc>
      </w:tr>
      <w:tr w:rsidR="00CD6BA2" w:rsidRPr="00D7728B" w:rsidTr="00340669">
        <w:trPr>
          <w:trHeight w:val="187"/>
          <w:jc w:val="center"/>
        </w:trPr>
        <w:tc>
          <w:tcPr>
            <w:tcW w:w="680" w:type="dxa"/>
            <w:vAlign w:val="center"/>
          </w:tcPr>
          <w:p w:rsidR="00CD6BA2" w:rsidRPr="00340669" w:rsidRDefault="00CD6BA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95</w:t>
            </w:r>
          </w:p>
        </w:tc>
        <w:tc>
          <w:tcPr>
            <w:tcW w:w="2100" w:type="dxa"/>
            <w:vAlign w:val="center"/>
          </w:tcPr>
          <w:p w:rsidR="00CD6BA2" w:rsidRPr="00340669" w:rsidRDefault="00CD6BA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Силденафил (силденафил цитрат)</w:t>
            </w:r>
          </w:p>
        </w:tc>
        <w:tc>
          <w:tcPr>
            <w:tcW w:w="4343" w:type="dxa"/>
            <w:vAlign w:val="center"/>
          </w:tcPr>
          <w:p w:rsidR="00CD6BA2" w:rsidRPr="006722A0" w:rsidRDefault="00CD6BA2" w:rsidP="006722A0">
            <w:pPr>
              <w:rPr>
                <w:rFonts w:ascii="Arial Unicode" w:hAnsi="Arial Unicode" w:cs="Calibri"/>
                <w:sz w:val="16"/>
                <w:szCs w:val="16"/>
              </w:rPr>
            </w:pPr>
            <w:r>
              <w:rPr>
                <w:rFonts w:ascii="Arial Unicode" w:hAnsi="Arial Unicode" w:cs="Calibri"/>
                <w:sz w:val="16"/>
                <w:szCs w:val="16"/>
              </w:rPr>
              <w:t xml:space="preserve">Силденафил (силденафил цитрат),таблетки покрытые пленочной обоочкой 25мг, </w:t>
            </w:r>
          </w:p>
        </w:tc>
        <w:tc>
          <w:tcPr>
            <w:tcW w:w="1479" w:type="dxa"/>
            <w:vAlign w:val="center"/>
          </w:tcPr>
          <w:p w:rsidR="00CD6BA2" w:rsidRPr="00EE6C2C" w:rsidRDefault="00CD6BA2" w:rsidP="00313253">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w:t>
            </w:r>
          </w:p>
        </w:tc>
        <w:tc>
          <w:tcPr>
            <w:tcW w:w="1481" w:type="dxa"/>
            <w:vAlign w:val="center"/>
          </w:tcPr>
          <w:p w:rsidR="00CD6BA2" w:rsidRPr="00EE6C2C" w:rsidRDefault="00CD6BA2" w:rsidP="00313253">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3-й пункт</w:t>
            </w:r>
          </w:p>
        </w:tc>
        <w:tc>
          <w:tcPr>
            <w:tcW w:w="1583" w:type="dxa"/>
            <w:vAlign w:val="center"/>
          </w:tcPr>
          <w:p w:rsidR="00CD6BA2" w:rsidRPr="00EE6C2C" w:rsidRDefault="00CD6BA2" w:rsidP="00313253">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Не было представлено ни одной заявки</w:t>
            </w:r>
          </w:p>
        </w:tc>
      </w:tr>
      <w:tr w:rsidR="00CD6BA2" w:rsidRPr="00D7728B" w:rsidTr="00340669">
        <w:trPr>
          <w:trHeight w:val="187"/>
          <w:jc w:val="center"/>
        </w:trPr>
        <w:tc>
          <w:tcPr>
            <w:tcW w:w="680" w:type="dxa"/>
            <w:vAlign w:val="center"/>
          </w:tcPr>
          <w:p w:rsidR="00CD6BA2" w:rsidRPr="00340669" w:rsidRDefault="00CD6BA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106</w:t>
            </w:r>
          </w:p>
        </w:tc>
        <w:tc>
          <w:tcPr>
            <w:tcW w:w="2100" w:type="dxa"/>
            <w:vAlign w:val="center"/>
          </w:tcPr>
          <w:p w:rsidR="00CD6BA2" w:rsidRPr="00340669" w:rsidRDefault="00CD6BA2" w:rsidP="00340669">
            <w:pPr>
              <w:widowControl w:val="0"/>
              <w:spacing w:after="120"/>
              <w:jc w:val="center"/>
              <w:rPr>
                <w:rFonts w:ascii="Arial Unicode" w:hAnsi="Arial Unicode" w:cs="Arial Unicode"/>
                <w:sz w:val="16"/>
                <w:szCs w:val="16"/>
              </w:rPr>
            </w:pPr>
            <w:r w:rsidRPr="00340669">
              <w:rPr>
                <w:rFonts w:ascii="Arial Unicode" w:hAnsi="Arial Unicode" w:cs="Arial Unicode"/>
                <w:sz w:val="16"/>
                <w:szCs w:val="16"/>
              </w:rPr>
              <w:t>Цефуроксым (цефуроксимма аксетил)</w:t>
            </w:r>
          </w:p>
        </w:tc>
        <w:tc>
          <w:tcPr>
            <w:tcW w:w="4343" w:type="dxa"/>
            <w:vAlign w:val="center"/>
          </w:tcPr>
          <w:p w:rsidR="00CD6BA2" w:rsidRPr="006722A0" w:rsidRDefault="00CD6BA2" w:rsidP="006722A0">
            <w:pPr>
              <w:rPr>
                <w:rFonts w:ascii="Arial Unicode" w:hAnsi="Arial Unicode" w:cs="Calibri"/>
                <w:sz w:val="16"/>
                <w:szCs w:val="16"/>
              </w:rPr>
            </w:pPr>
            <w:r>
              <w:rPr>
                <w:rFonts w:ascii="Arial Unicode" w:hAnsi="Arial Unicode" w:cs="Calibri"/>
                <w:sz w:val="16"/>
                <w:szCs w:val="16"/>
              </w:rPr>
              <w:t>Цефуроксым (цефуроксимма аксетил), таблетки покрытые пленочной оболочкой 250мг;  блистер</w:t>
            </w:r>
          </w:p>
        </w:tc>
        <w:tc>
          <w:tcPr>
            <w:tcW w:w="1479" w:type="dxa"/>
            <w:vAlign w:val="center"/>
          </w:tcPr>
          <w:p w:rsidR="00CD6BA2" w:rsidRPr="00EE6C2C" w:rsidRDefault="00CD6BA2" w:rsidP="00313253">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w:t>
            </w:r>
          </w:p>
        </w:tc>
        <w:tc>
          <w:tcPr>
            <w:tcW w:w="1481" w:type="dxa"/>
            <w:vAlign w:val="center"/>
          </w:tcPr>
          <w:p w:rsidR="00CD6BA2" w:rsidRPr="00EE6C2C" w:rsidRDefault="00CD6BA2" w:rsidP="00313253">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3-й пункт</w:t>
            </w:r>
          </w:p>
        </w:tc>
        <w:tc>
          <w:tcPr>
            <w:tcW w:w="1583" w:type="dxa"/>
            <w:vAlign w:val="center"/>
          </w:tcPr>
          <w:p w:rsidR="00CD6BA2" w:rsidRPr="00EE6C2C" w:rsidRDefault="00CD6BA2" w:rsidP="00313253">
            <w:pPr>
              <w:widowControl w:val="0"/>
              <w:spacing w:after="120"/>
              <w:jc w:val="center"/>
              <w:rPr>
                <w:rFonts w:ascii="Arial Unicode" w:hAnsi="Arial Unicode" w:cs="Arial Unicode"/>
                <w:sz w:val="16"/>
                <w:szCs w:val="16"/>
              </w:rPr>
            </w:pPr>
            <w:r w:rsidRPr="00EE6C2C">
              <w:rPr>
                <w:rFonts w:ascii="Arial Unicode" w:hAnsi="Arial Unicode" w:cs="Arial Unicode"/>
                <w:sz w:val="16"/>
                <w:szCs w:val="16"/>
              </w:rPr>
              <w:t>Не было представлено ни одной заявки</w:t>
            </w:r>
          </w:p>
        </w:tc>
      </w:tr>
      <w:tr w:rsidR="006A4F6F" w:rsidRPr="00D7728B" w:rsidTr="00340669">
        <w:trPr>
          <w:trHeight w:val="187"/>
          <w:jc w:val="center"/>
        </w:trPr>
        <w:tc>
          <w:tcPr>
            <w:tcW w:w="680" w:type="dxa"/>
            <w:vAlign w:val="center"/>
          </w:tcPr>
          <w:p w:rsidR="006A4F6F" w:rsidRPr="004D6B9C" w:rsidRDefault="006A4F6F" w:rsidP="00340669">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114</w:t>
            </w:r>
          </w:p>
        </w:tc>
        <w:tc>
          <w:tcPr>
            <w:tcW w:w="2100" w:type="dxa"/>
            <w:vAlign w:val="center"/>
          </w:tcPr>
          <w:p w:rsidR="006A4F6F" w:rsidRDefault="006A4F6F">
            <w:pPr>
              <w:rPr>
                <w:rFonts w:ascii="Arial Unicode" w:hAnsi="Arial Unicode" w:cs="Calibri"/>
                <w:sz w:val="16"/>
                <w:szCs w:val="16"/>
              </w:rPr>
            </w:pPr>
            <w:r>
              <w:rPr>
                <w:rFonts w:ascii="Arial Unicode" w:hAnsi="Arial Unicode" w:cs="Calibri"/>
                <w:sz w:val="16"/>
                <w:szCs w:val="16"/>
              </w:rPr>
              <w:t>Фентанил</w:t>
            </w:r>
          </w:p>
        </w:tc>
        <w:tc>
          <w:tcPr>
            <w:tcW w:w="4343" w:type="dxa"/>
            <w:vAlign w:val="center"/>
          </w:tcPr>
          <w:p w:rsidR="006A4F6F" w:rsidRDefault="006A4F6F">
            <w:pPr>
              <w:rPr>
                <w:rFonts w:ascii="Arial Unicode" w:hAnsi="Arial Unicode" w:cs="Calibri"/>
                <w:sz w:val="16"/>
                <w:szCs w:val="16"/>
              </w:rPr>
            </w:pPr>
            <w:r>
              <w:rPr>
                <w:rFonts w:ascii="Arial Unicode" w:hAnsi="Arial Unicode" w:cs="Calibri"/>
                <w:sz w:val="16"/>
                <w:szCs w:val="16"/>
              </w:rPr>
              <w:t xml:space="preserve">Фентанил, раствор для иньекций 0,05мг/мл; ампулы 2мл, </w:t>
            </w:r>
          </w:p>
        </w:tc>
        <w:tc>
          <w:tcPr>
            <w:tcW w:w="1479" w:type="dxa"/>
            <w:vAlign w:val="center"/>
          </w:tcPr>
          <w:p w:rsidR="006A4F6F" w:rsidRPr="00EE6C2C" w:rsidRDefault="00FC7A35" w:rsidP="00313253">
            <w:pPr>
              <w:widowControl w:val="0"/>
              <w:spacing w:after="120"/>
              <w:jc w:val="center"/>
              <w:rPr>
                <w:rFonts w:ascii="Arial Unicode" w:hAnsi="Arial Unicode" w:cs="Arial Unicode"/>
                <w:sz w:val="16"/>
                <w:szCs w:val="16"/>
              </w:rPr>
            </w:pPr>
            <w:r w:rsidRPr="0064241A">
              <w:rPr>
                <w:rFonts w:ascii="Sylfaen" w:hAnsi="Sylfaen" w:cs="Arial"/>
                <w:sz w:val="18"/>
                <w:szCs w:val="18"/>
                <w:lang w:val="es-ES"/>
              </w:rPr>
              <w:t>&lt;&lt;Арфармациа&gt;&gt; ЗАО</w:t>
            </w:r>
          </w:p>
        </w:tc>
        <w:tc>
          <w:tcPr>
            <w:tcW w:w="1481" w:type="dxa"/>
            <w:vAlign w:val="center"/>
          </w:tcPr>
          <w:p w:rsidR="006A4F6F" w:rsidRPr="00805FD9" w:rsidRDefault="006A4F6F"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1-й пункт</w:t>
            </w:r>
          </w:p>
        </w:tc>
        <w:tc>
          <w:tcPr>
            <w:tcW w:w="1583" w:type="dxa"/>
            <w:vAlign w:val="center"/>
          </w:tcPr>
          <w:p w:rsidR="006A4F6F" w:rsidRPr="00805FD9" w:rsidRDefault="006A4F6F"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ни одно из заявок не соответствует требованиям приглашения</w:t>
            </w:r>
          </w:p>
        </w:tc>
      </w:tr>
      <w:tr w:rsidR="006A4F6F" w:rsidRPr="00D7728B" w:rsidTr="00340669">
        <w:trPr>
          <w:trHeight w:val="187"/>
          <w:jc w:val="center"/>
        </w:trPr>
        <w:tc>
          <w:tcPr>
            <w:tcW w:w="680" w:type="dxa"/>
            <w:vAlign w:val="center"/>
          </w:tcPr>
          <w:p w:rsidR="006A4F6F" w:rsidRPr="004D6B9C" w:rsidRDefault="006A4F6F" w:rsidP="00340669">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115</w:t>
            </w:r>
          </w:p>
        </w:tc>
        <w:tc>
          <w:tcPr>
            <w:tcW w:w="2100" w:type="dxa"/>
            <w:vAlign w:val="center"/>
          </w:tcPr>
          <w:p w:rsidR="006A4F6F" w:rsidRDefault="006A4F6F">
            <w:pPr>
              <w:rPr>
                <w:rFonts w:ascii="Arial Unicode" w:hAnsi="Arial Unicode" w:cs="Calibri"/>
                <w:sz w:val="16"/>
                <w:szCs w:val="16"/>
              </w:rPr>
            </w:pPr>
            <w:r>
              <w:rPr>
                <w:rFonts w:ascii="Arial Unicode" w:hAnsi="Arial Unicode" w:cs="Calibri"/>
                <w:sz w:val="16"/>
                <w:szCs w:val="16"/>
              </w:rPr>
              <w:t>Флюконазол 50мл</w:t>
            </w:r>
          </w:p>
        </w:tc>
        <w:tc>
          <w:tcPr>
            <w:tcW w:w="4343" w:type="dxa"/>
            <w:vAlign w:val="center"/>
          </w:tcPr>
          <w:p w:rsidR="006A4F6F" w:rsidRDefault="006A4F6F">
            <w:pPr>
              <w:rPr>
                <w:rFonts w:ascii="Arial Unicode" w:hAnsi="Arial Unicode" w:cs="Calibri"/>
                <w:sz w:val="16"/>
                <w:szCs w:val="16"/>
              </w:rPr>
            </w:pPr>
            <w:r>
              <w:rPr>
                <w:rFonts w:ascii="Arial Unicode" w:hAnsi="Arial Unicode" w:cs="Calibri"/>
                <w:sz w:val="16"/>
                <w:szCs w:val="16"/>
              </w:rPr>
              <w:t>Флюконазол, капельный раствор 2мг/мл; 50 мл:</w:t>
            </w:r>
          </w:p>
        </w:tc>
        <w:tc>
          <w:tcPr>
            <w:tcW w:w="1479" w:type="dxa"/>
            <w:vAlign w:val="center"/>
          </w:tcPr>
          <w:p w:rsidR="006A4F6F" w:rsidRPr="00EE6C2C" w:rsidRDefault="00C83F56" w:rsidP="00313253">
            <w:pPr>
              <w:widowControl w:val="0"/>
              <w:spacing w:after="120"/>
              <w:jc w:val="center"/>
              <w:rPr>
                <w:rFonts w:ascii="Arial Unicode" w:hAnsi="Arial Unicode" w:cs="Arial Unicode"/>
                <w:sz w:val="16"/>
                <w:szCs w:val="16"/>
              </w:rPr>
            </w:pPr>
            <w:r w:rsidRPr="0064241A">
              <w:rPr>
                <w:rFonts w:ascii="Sylfaen" w:hAnsi="Sylfaen" w:cs="Arial"/>
                <w:sz w:val="18"/>
                <w:szCs w:val="18"/>
                <w:lang w:val="es-ES"/>
              </w:rPr>
              <w:t>&lt;&lt;Фарм Траст&gt;&gt; АР СП ООО</w:t>
            </w:r>
          </w:p>
        </w:tc>
        <w:tc>
          <w:tcPr>
            <w:tcW w:w="1481" w:type="dxa"/>
            <w:vAlign w:val="center"/>
          </w:tcPr>
          <w:p w:rsidR="006A4F6F" w:rsidRPr="00805FD9" w:rsidRDefault="006A4F6F"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1-й пункт</w:t>
            </w:r>
          </w:p>
        </w:tc>
        <w:tc>
          <w:tcPr>
            <w:tcW w:w="1583" w:type="dxa"/>
            <w:vAlign w:val="center"/>
          </w:tcPr>
          <w:p w:rsidR="006A4F6F" w:rsidRPr="00805FD9" w:rsidRDefault="006A4F6F" w:rsidP="00313253">
            <w:pPr>
              <w:widowControl w:val="0"/>
              <w:spacing w:after="120"/>
              <w:jc w:val="center"/>
              <w:rPr>
                <w:rFonts w:ascii="Arial Unicode" w:hAnsi="Arial Unicode" w:cs="Arial"/>
                <w:color w:val="000000"/>
                <w:sz w:val="16"/>
                <w:szCs w:val="16"/>
              </w:rPr>
            </w:pPr>
            <w:r w:rsidRPr="00805FD9">
              <w:rPr>
                <w:rFonts w:ascii="Arial Unicode" w:hAnsi="Arial Unicode" w:cs="Arial"/>
                <w:color w:val="000000"/>
                <w:sz w:val="16"/>
                <w:szCs w:val="16"/>
              </w:rPr>
              <w:t>ни одно из заявок не соответствует требованиям приглашения</w:t>
            </w:r>
          </w:p>
        </w:tc>
      </w:tr>
    </w:tbl>
    <w:p w:rsidR="004E5E4C" w:rsidRPr="00C951E5" w:rsidRDefault="004E5E4C" w:rsidP="002311FE">
      <w:pPr>
        <w:widowControl w:val="0"/>
        <w:spacing w:after="160" w:line="360" w:lineRule="auto"/>
        <w:jc w:val="both"/>
        <w:rPr>
          <w:rFonts w:ascii="Arial Unicode" w:hAnsi="Arial Unicode" w:cs="Arial"/>
          <w:sz w:val="16"/>
          <w:szCs w:val="16"/>
        </w:rPr>
      </w:pPr>
      <w:r w:rsidRPr="00C951E5">
        <w:rPr>
          <w:rFonts w:ascii="Arial Unicode" w:hAnsi="Arial Unicode" w:cs="Arial" w:hint="eastAsia"/>
          <w:sz w:val="16"/>
          <w:szCs w:val="16"/>
        </w:rPr>
        <w:t>Согласно</w:t>
      </w:r>
      <w:r w:rsidRPr="00C951E5">
        <w:rPr>
          <w:rFonts w:ascii="Arial Unicode" w:hAnsi="Arial Unicode" w:cs="Arial"/>
          <w:sz w:val="16"/>
          <w:szCs w:val="16"/>
        </w:rPr>
        <w:t xml:space="preserve"> </w:t>
      </w:r>
      <w:r w:rsidRPr="00C951E5">
        <w:rPr>
          <w:rFonts w:ascii="Arial Unicode" w:hAnsi="Arial Unicode" w:cs="Arial" w:hint="eastAsia"/>
          <w:sz w:val="16"/>
          <w:szCs w:val="16"/>
        </w:rPr>
        <w:t>статье</w:t>
      </w:r>
      <w:r w:rsidRPr="00C951E5">
        <w:rPr>
          <w:rFonts w:ascii="Arial Unicode" w:hAnsi="Arial Unicode" w:cs="Arial"/>
          <w:sz w:val="16"/>
          <w:szCs w:val="16"/>
        </w:rPr>
        <w:t xml:space="preserve"> 10 </w:t>
      </w:r>
      <w:r w:rsidRPr="00C951E5">
        <w:rPr>
          <w:rFonts w:ascii="Arial Unicode" w:hAnsi="Arial Unicode" w:cs="Arial" w:hint="eastAsia"/>
          <w:sz w:val="16"/>
          <w:szCs w:val="16"/>
        </w:rPr>
        <w:t>Закона</w:t>
      </w:r>
      <w:r w:rsidRPr="00C951E5">
        <w:rPr>
          <w:rFonts w:ascii="Arial Unicode" w:hAnsi="Arial Unicode" w:cs="Arial"/>
          <w:sz w:val="16"/>
          <w:szCs w:val="16"/>
        </w:rPr>
        <w:t xml:space="preserve"> </w:t>
      </w:r>
      <w:r w:rsidRPr="00C951E5">
        <w:rPr>
          <w:rFonts w:ascii="Arial Unicode" w:hAnsi="Arial Unicode" w:cs="Arial" w:hint="eastAsia"/>
          <w:sz w:val="16"/>
          <w:szCs w:val="16"/>
        </w:rPr>
        <w:t>РА</w:t>
      </w:r>
      <w:r w:rsidRPr="00C951E5">
        <w:rPr>
          <w:rFonts w:ascii="Arial Unicode" w:hAnsi="Arial Unicode" w:cs="Arial"/>
          <w:sz w:val="16"/>
          <w:szCs w:val="16"/>
        </w:rPr>
        <w:t xml:space="preserve"> </w:t>
      </w:r>
      <w:r w:rsidRPr="00C951E5">
        <w:rPr>
          <w:rFonts w:ascii="Arial Unicode" w:hAnsi="Arial Unicode" w:cs="Arial" w:hint="eastAsia"/>
          <w:sz w:val="16"/>
          <w:szCs w:val="16"/>
        </w:rPr>
        <w:t>”О</w:t>
      </w:r>
      <w:r w:rsidRPr="00C951E5">
        <w:rPr>
          <w:rFonts w:ascii="Arial Unicode" w:hAnsi="Arial Unicode" w:cs="Arial"/>
          <w:sz w:val="16"/>
          <w:szCs w:val="16"/>
        </w:rPr>
        <w:t xml:space="preserve"> </w:t>
      </w:r>
      <w:r w:rsidRPr="00C951E5">
        <w:rPr>
          <w:rFonts w:ascii="Arial Unicode" w:hAnsi="Arial Unicode" w:cs="Arial" w:hint="eastAsia"/>
          <w:sz w:val="16"/>
          <w:szCs w:val="16"/>
        </w:rPr>
        <w:t>закупках</w:t>
      </w:r>
      <w:r w:rsidRPr="00C951E5">
        <w:rPr>
          <w:rFonts w:ascii="Arial Unicode" w:hAnsi="Arial Unicode" w:cs="Arial"/>
          <w:sz w:val="16"/>
          <w:szCs w:val="16"/>
        </w:rPr>
        <w:t xml:space="preserve">", </w:t>
      </w:r>
      <w:r w:rsidR="002311FE">
        <w:rPr>
          <w:rFonts w:ascii="Arial Unicode" w:hAnsi="Arial Unicode" w:cs="Arial"/>
          <w:sz w:val="16"/>
          <w:szCs w:val="16"/>
        </w:rPr>
        <w:t>в качестве период</w:t>
      </w:r>
      <w:r w:rsidR="004F02EF" w:rsidRPr="00C951E5">
        <w:rPr>
          <w:rFonts w:ascii="Arial Unicode" w:hAnsi="Arial Unicode" w:cs="Arial"/>
          <w:sz w:val="16"/>
          <w:szCs w:val="16"/>
        </w:rPr>
        <w:t xml:space="preserve"> ожидания </w:t>
      </w:r>
      <w:r w:rsidR="002311FE" w:rsidRPr="002311FE">
        <w:rPr>
          <w:rFonts w:ascii="Arial Unicode" w:hAnsi="Arial Unicode" w:cs="Arial"/>
          <w:sz w:val="16"/>
          <w:szCs w:val="16"/>
        </w:rPr>
        <w:t xml:space="preserve">считается </w:t>
      </w:r>
      <w:r w:rsidR="004F02EF" w:rsidRPr="00C951E5">
        <w:rPr>
          <w:rFonts w:ascii="Arial Unicode" w:hAnsi="Arial Unicode" w:cs="Arial"/>
          <w:sz w:val="16"/>
          <w:szCs w:val="16"/>
        </w:rPr>
        <w:t>период времени со дня, следующего за днем опубликова</w:t>
      </w:r>
      <w:r w:rsidR="00C951E5" w:rsidRPr="00C951E5">
        <w:rPr>
          <w:rFonts w:ascii="Arial Unicode" w:hAnsi="Arial Unicode" w:cs="Arial"/>
          <w:sz w:val="16"/>
          <w:szCs w:val="16"/>
        </w:rPr>
        <w:t>ния настоящего объявления, до 10</w:t>
      </w:r>
      <w:r w:rsidR="004F02EF" w:rsidRPr="00C951E5">
        <w:rPr>
          <w:rFonts w:ascii="Arial Unicode" w:hAnsi="Arial Unicode" w:cs="Arial"/>
          <w:sz w:val="16"/>
          <w:szCs w:val="16"/>
        </w:rPr>
        <w:t>-го календарного дня включительно</w:t>
      </w:r>
      <w:r w:rsidR="002311FE">
        <w:rPr>
          <w:rFonts w:ascii="Arial Unicode" w:hAnsi="Arial Unicode" w:cs="Arial"/>
          <w:sz w:val="16"/>
          <w:szCs w:val="16"/>
        </w:rPr>
        <w:t xml:space="preserve">, </w:t>
      </w:r>
      <w:r w:rsidR="002311FE" w:rsidRPr="002311FE">
        <w:rPr>
          <w:rFonts w:ascii="Arial Unicode" w:hAnsi="Arial Unicode" w:cs="Arial"/>
          <w:b/>
          <w:sz w:val="16"/>
          <w:szCs w:val="16"/>
        </w:rPr>
        <w:t>которое применимо</w:t>
      </w:r>
      <w:r w:rsidR="00C83F56" w:rsidRPr="00C83F56">
        <w:rPr>
          <w:rFonts w:ascii="Arial Unicode" w:hAnsi="Arial Unicode" w:cs="Arial"/>
          <w:b/>
          <w:sz w:val="16"/>
          <w:szCs w:val="16"/>
        </w:rPr>
        <w:t xml:space="preserve"> по </w:t>
      </w:r>
      <w:r w:rsidR="00C83F56" w:rsidRPr="00A710FD">
        <w:rPr>
          <w:rFonts w:ascii="Arial Unicode" w:hAnsi="Arial Unicode" w:cs="Calibri"/>
          <w:sz w:val="16"/>
          <w:szCs w:val="16"/>
          <w:lang w:val="af-ZA"/>
        </w:rPr>
        <w:t>3, 15, 18, 28, 30, 31, 36, 37, 45, 53, 60, 64, 74, 79, 91, 114, 115</w:t>
      </w:r>
      <w:r w:rsidR="00C83F56">
        <w:rPr>
          <w:rFonts w:ascii="Arial Unicode" w:hAnsi="Arial Unicode" w:cs="Calibri"/>
          <w:sz w:val="16"/>
          <w:szCs w:val="16"/>
          <w:lang w:val="af-ZA"/>
        </w:rPr>
        <w:t xml:space="preserve"> лотам</w:t>
      </w:r>
      <w:r w:rsidR="004F02EF" w:rsidRPr="00C951E5">
        <w:rPr>
          <w:rFonts w:ascii="Arial Unicode" w:hAnsi="Arial Unicode" w:cs="Arial"/>
          <w:sz w:val="16"/>
          <w:szCs w:val="16"/>
        </w:rPr>
        <w:t>.</w:t>
      </w:r>
    </w:p>
    <w:p w:rsidR="00C951E5" w:rsidRPr="00CE56C8" w:rsidRDefault="00C951E5" w:rsidP="00C951E5">
      <w:pPr>
        <w:jc w:val="both"/>
        <w:rPr>
          <w:rFonts w:ascii="Arial Unicode" w:hAnsi="Arial Unicode" w:cs="Arial Unicode"/>
          <w:sz w:val="20"/>
        </w:rPr>
      </w:pPr>
      <w:r w:rsidRPr="00CE56C8">
        <w:rPr>
          <w:rFonts w:ascii="Sylfaen" w:hAnsi="Sylfaen" w:cs="Sylfaen"/>
          <w:spacing w:val="6"/>
          <w:sz w:val="20"/>
        </w:rPr>
        <w:t xml:space="preserve">Для получения дополнительной информации, связанной с настоящим объявлением, можно обратиться к координатору </w:t>
      </w:r>
      <w:r w:rsidRPr="00CE56C8">
        <w:rPr>
          <w:rFonts w:ascii="Sylfaen" w:hAnsi="Sylfaen" w:cs="Sylfaen"/>
          <w:sz w:val="20"/>
        </w:rPr>
        <w:t xml:space="preserve">закупок под кодом  </w:t>
      </w:r>
      <w:r w:rsidRPr="00CE56C8">
        <w:rPr>
          <w:rFonts w:ascii="Arial Unicode" w:hAnsi="Arial Unicode" w:cs="Arial Unicode"/>
          <w:sz w:val="20"/>
        </w:rPr>
        <w:t>НММЦ</w:t>
      </w:r>
      <w:r w:rsidRPr="00CE56C8">
        <w:rPr>
          <w:rFonts w:ascii="Arial Unicode" w:hAnsi="Arial Unicode" w:cs="Arial Unicode"/>
          <w:sz w:val="20"/>
          <w:lang w:val="af-ZA"/>
        </w:rPr>
        <w:t>-ЗК</w:t>
      </w:r>
      <w:r w:rsidRPr="00CE56C8">
        <w:rPr>
          <w:rFonts w:ascii="Arial Unicode" w:hAnsi="Arial Unicode" w:cs="Arial Unicode"/>
          <w:sz w:val="20"/>
        </w:rPr>
        <w:t>ПТ</w:t>
      </w:r>
      <w:r w:rsidRPr="00CE56C8">
        <w:rPr>
          <w:rFonts w:ascii="Arial Unicode" w:hAnsi="Arial Unicode" w:cs="Arial Unicode"/>
          <w:sz w:val="20"/>
          <w:lang w:val="af-ZA"/>
        </w:rPr>
        <w:t>-</w:t>
      </w:r>
      <w:r w:rsidR="00F34A14">
        <w:rPr>
          <w:rFonts w:ascii="Arial Unicode" w:hAnsi="Arial Unicode" w:cs="Arial Unicode"/>
          <w:sz w:val="20"/>
        </w:rPr>
        <w:t>2</w:t>
      </w:r>
      <w:r w:rsidR="00F34A14" w:rsidRPr="00F34A14">
        <w:rPr>
          <w:rFonts w:ascii="Arial Unicode" w:hAnsi="Arial Unicode" w:cs="Arial Unicode"/>
          <w:sz w:val="20"/>
        </w:rPr>
        <w:t>3/15</w:t>
      </w:r>
      <w:r w:rsidRPr="00CE56C8">
        <w:rPr>
          <w:rFonts w:ascii="Arial Unicode" w:hAnsi="Arial Unicode" w:cs="Arial Unicode"/>
          <w:sz w:val="20"/>
        </w:rPr>
        <w:t xml:space="preserve">  </w:t>
      </w:r>
      <w:r w:rsidRPr="00CE56C8">
        <w:rPr>
          <w:rFonts w:ascii="Sylfaen" w:hAnsi="Sylfaen" w:cs="Sylfaen"/>
          <w:spacing w:val="6"/>
          <w:sz w:val="20"/>
        </w:rPr>
        <w:t>Карену Драмбяну</w:t>
      </w:r>
    </w:p>
    <w:p w:rsidR="00C951E5" w:rsidRPr="00CE56C8" w:rsidRDefault="00C951E5" w:rsidP="00C951E5">
      <w:pPr>
        <w:widowControl w:val="0"/>
        <w:jc w:val="both"/>
        <w:rPr>
          <w:rFonts w:ascii="Arial Unicode" w:hAnsi="Arial Unicode" w:cs="Arial Unicode"/>
          <w:sz w:val="20"/>
        </w:rPr>
      </w:pPr>
    </w:p>
    <w:p w:rsidR="00C951E5" w:rsidRPr="00CE56C8" w:rsidRDefault="00C951E5" w:rsidP="00C951E5">
      <w:pPr>
        <w:ind w:firstLine="708"/>
        <w:jc w:val="both"/>
        <w:rPr>
          <w:rFonts w:ascii="Sylfaen" w:hAnsi="Sylfaen" w:cs="Sylfaen"/>
          <w:spacing w:val="6"/>
          <w:sz w:val="20"/>
        </w:rPr>
      </w:pPr>
      <w:r w:rsidRPr="00CE56C8">
        <w:rPr>
          <w:rFonts w:ascii="Sylfaen" w:hAnsi="Sylfaen" w:cs="Sylfaen"/>
          <w:spacing w:val="6"/>
          <w:sz w:val="20"/>
        </w:rPr>
        <w:t xml:space="preserve"> тел. 010-650560</w:t>
      </w:r>
    </w:p>
    <w:p w:rsidR="00C951E5" w:rsidRPr="00CE56C8" w:rsidRDefault="00C951E5" w:rsidP="00C951E5">
      <w:pPr>
        <w:ind w:firstLine="708"/>
        <w:jc w:val="both"/>
        <w:rPr>
          <w:rFonts w:ascii="Sylfaen" w:hAnsi="Sylfaen" w:cs="Sylfaen"/>
          <w:spacing w:val="6"/>
          <w:sz w:val="20"/>
        </w:rPr>
      </w:pPr>
      <w:r w:rsidRPr="00CE56C8">
        <w:rPr>
          <w:rFonts w:ascii="Sylfaen" w:hAnsi="Sylfaen" w:cs="Sylfaen"/>
          <w:spacing w:val="6"/>
          <w:sz w:val="20"/>
        </w:rPr>
        <w:t xml:space="preserve"> эл.почта. norq-marash-gnumner@mail.ru</w:t>
      </w:r>
    </w:p>
    <w:p w:rsidR="00C951E5" w:rsidRPr="00CE56C8" w:rsidRDefault="00C951E5" w:rsidP="00C951E5">
      <w:pPr>
        <w:ind w:firstLine="567"/>
        <w:jc w:val="both"/>
        <w:rPr>
          <w:rFonts w:ascii="Sylfaen" w:hAnsi="Sylfaen" w:cs="Sylfaen"/>
          <w:spacing w:val="6"/>
          <w:sz w:val="20"/>
        </w:rPr>
      </w:pPr>
      <w:r w:rsidRPr="00CE56C8">
        <w:rPr>
          <w:rFonts w:ascii="Sylfaen" w:hAnsi="Sylfaen" w:cs="Sylfaen"/>
          <w:spacing w:val="6"/>
          <w:sz w:val="20"/>
        </w:rPr>
        <w:t xml:space="preserve">   Заказчик: &lt;&lt;Норк-Мараш&gt;&gt; медицинский центр&gt;&gt; ЗАО</w:t>
      </w:r>
    </w:p>
    <w:sectPr w:rsidR="00C951E5" w:rsidRPr="00CE56C8" w:rsidSect="002311FE">
      <w:footerReference w:type="even" r:id="rId8"/>
      <w:footerReference w:type="default" r:id="rId9"/>
      <w:pgSz w:w="11906" w:h="16838"/>
      <w:pgMar w:top="284" w:right="1418" w:bottom="28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E24" w:rsidRDefault="004A1E24">
      <w:r>
        <w:separator/>
      </w:r>
    </w:p>
  </w:endnote>
  <w:endnote w:type="continuationSeparator" w:id="0">
    <w:p w:rsidR="004A1E24" w:rsidRDefault="004A1E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entury Schoolbook">
    <w:charset w:val="00"/>
    <w:family w:val="roman"/>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AMU">
    <w:altName w:val="Arial Unicode MS"/>
    <w:charset w:val="00"/>
    <w:family w:val="swiss"/>
    <w:pitch w:val="variable"/>
    <w:sig w:usb0="800004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B2C" w:rsidRDefault="00705261" w:rsidP="00717888">
    <w:pPr>
      <w:pStyle w:val="aa"/>
      <w:framePr w:wrap="around" w:vAnchor="text" w:hAnchor="margin" w:xAlign="right" w:y="1"/>
      <w:rPr>
        <w:rStyle w:val="a9"/>
      </w:rPr>
    </w:pPr>
    <w:r>
      <w:rPr>
        <w:rStyle w:val="a9"/>
      </w:rPr>
      <w:fldChar w:fldCharType="begin"/>
    </w:r>
    <w:r w:rsidR="00E05B2C">
      <w:rPr>
        <w:rStyle w:val="a9"/>
      </w:rPr>
      <w:instrText xml:space="preserve">PAGE  </w:instrText>
    </w:r>
    <w:r>
      <w:rPr>
        <w:rStyle w:val="a9"/>
      </w:rPr>
      <w:fldChar w:fldCharType="end"/>
    </w:r>
  </w:p>
  <w:p w:rsidR="00E05B2C" w:rsidRDefault="00E05B2C" w:rsidP="00B21464">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70188"/>
      <w:docPartObj>
        <w:docPartGallery w:val="Page Numbers (Bottom of Page)"/>
        <w:docPartUnique/>
      </w:docPartObj>
    </w:sdtPr>
    <w:sdtEndPr>
      <w:rPr>
        <w:rFonts w:ascii="GHEA Grapalat" w:hAnsi="GHEA Grapalat"/>
        <w:sz w:val="24"/>
        <w:szCs w:val="24"/>
      </w:rPr>
    </w:sdtEndPr>
    <w:sdtContent>
      <w:p w:rsidR="00E05B2C" w:rsidRPr="0006419E" w:rsidRDefault="00705261" w:rsidP="0006419E">
        <w:pPr>
          <w:pStyle w:val="aa"/>
          <w:jc w:val="center"/>
          <w:rPr>
            <w:rFonts w:ascii="GHEA Grapalat" w:hAnsi="GHEA Grapalat"/>
            <w:sz w:val="24"/>
            <w:szCs w:val="24"/>
          </w:rPr>
        </w:pPr>
        <w:r w:rsidRPr="0006419E">
          <w:rPr>
            <w:rFonts w:ascii="GHEA Grapalat" w:hAnsi="GHEA Grapalat"/>
            <w:sz w:val="24"/>
            <w:szCs w:val="24"/>
          </w:rPr>
          <w:fldChar w:fldCharType="begin"/>
        </w:r>
        <w:r w:rsidR="0006419E" w:rsidRPr="0006419E">
          <w:rPr>
            <w:rFonts w:ascii="GHEA Grapalat" w:hAnsi="GHEA Grapalat"/>
            <w:sz w:val="24"/>
            <w:szCs w:val="24"/>
          </w:rPr>
          <w:instrText xml:space="preserve"> PAGE   \* MERGEFORMAT </w:instrText>
        </w:r>
        <w:r w:rsidRPr="0006419E">
          <w:rPr>
            <w:rFonts w:ascii="GHEA Grapalat" w:hAnsi="GHEA Grapalat"/>
            <w:sz w:val="24"/>
            <w:szCs w:val="24"/>
          </w:rPr>
          <w:fldChar w:fldCharType="separate"/>
        </w:r>
        <w:r w:rsidR="00C83F56">
          <w:rPr>
            <w:rFonts w:ascii="GHEA Grapalat" w:hAnsi="GHEA Grapalat"/>
            <w:noProof/>
            <w:sz w:val="24"/>
            <w:szCs w:val="24"/>
          </w:rPr>
          <w:t>3</w:t>
        </w:r>
        <w:r w:rsidRPr="0006419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E24" w:rsidRDefault="004A1E24">
      <w:r>
        <w:separator/>
      </w:r>
    </w:p>
  </w:footnote>
  <w:footnote w:type="continuationSeparator" w:id="0">
    <w:p w:rsidR="004A1E24" w:rsidRDefault="004A1E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7">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6">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0"/>
  </w:num>
  <w:num w:numId="2">
    <w:abstractNumId w:val="25"/>
  </w:num>
  <w:num w:numId="3">
    <w:abstractNumId w:val="3"/>
  </w:num>
  <w:num w:numId="4">
    <w:abstractNumId w:val="20"/>
  </w:num>
  <w:num w:numId="5">
    <w:abstractNumId w:val="34"/>
  </w:num>
  <w:num w:numId="6">
    <w:abstractNumId w:val="18"/>
  </w:num>
  <w:num w:numId="7">
    <w:abstractNumId w:val="31"/>
  </w:num>
  <w:num w:numId="8">
    <w:abstractNumId w:val="7"/>
  </w:num>
  <w:num w:numId="9">
    <w:abstractNumId w:val="19"/>
  </w:num>
  <w:num w:numId="10">
    <w:abstractNumId w:val="15"/>
  </w:num>
  <w:num w:numId="11">
    <w:abstractNumId w:val="12"/>
  </w:num>
  <w:num w:numId="12">
    <w:abstractNumId w:val="0"/>
  </w:num>
  <w:num w:numId="13">
    <w:abstractNumId w:val="27"/>
  </w:num>
  <w:num w:numId="14">
    <w:abstractNumId w:val="26"/>
  </w:num>
  <w:num w:numId="15">
    <w:abstractNumId w:val="9"/>
  </w:num>
  <w:num w:numId="16">
    <w:abstractNumId w:val="1"/>
  </w:num>
  <w:num w:numId="17">
    <w:abstractNumId w:val="6"/>
  </w:num>
  <w:num w:numId="18">
    <w:abstractNumId w:val="23"/>
  </w:num>
  <w:num w:numId="19">
    <w:abstractNumId w:val="28"/>
  </w:num>
  <w:num w:numId="20">
    <w:abstractNumId w:val="2"/>
  </w:num>
  <w:num w:numId="21">
    <w:abstractNumId w:val="24"/>
  </w:num>
  <w:num w:numId="22">
    <w:abstractNumId w:val="29"/>
  </w:num>
  <w:num w:numId="23">
    <w:abstractNumId w:val="8"/>
  </w:num>
  <w:num w:numId="24">
    <w:abstractNumId w:val="4"/>
  </w:num>
  <w:num w:numId="25">
    <w:abstractNumId w:val="33"/>
  </w:num>
  <w:num w:numId="26">
    <w:abstractNumId w:val="22"/>
  </w:num>
  <w:num w:numId="27">
    <w:abstractNumId w:val="10"/>
  </w:num>
  <w:num w:numId="28">
    <w:abstractNumId w:val="13"/>
  </w:num>
  <w:num w:numId="29">
    <w:abstractNumId w:val="32"/>
  </w:num>
  <w:num w:numId="30">
    <w:abstractNumId w:val="21"/>
  </w:num>
  <w:num w:numId="31">
    <w:abstractNumId w:val="21"/>
  </w:num>
  <w:num w:numId="32">
    <w:abstractNumId w:val="16"/>
  </w:num>
  <w:num w:numId="33">
    <w:abstractNumId w:val="35"/>
  </w:num>
  <w:num w:numId="34">
    <w:abstractNumId w:val="11"/>
  </w:num>
  <w:num w:numId="35">
    <w:abstractNumId w:val="14"/>
  </w:num>
  <w:num w:numId="36">
    <w:abstractNumId w:val="5"/>
  </w:num>
  <w:num w:numId="3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stylePaneFormatFilter w:val="3F01"/>
  <w:defaultTabStop w:val="708"/>
  <w:drawingGridHorizontalSpacing w:val="120"/>
  <w:displayHorizontalDrawingGridEvery w:val="2"/>
  <w:noPunctuationKerning/>
  <w:characterSpacingControl w:val="doNotCompress"/>
  <w:hdrShapeDefaults>
    <o:shapedefaults v:ext="edit" spidmax="11266"/>
  </w:hdrShapeDefaults>
  <w:footnotePr>
    <w:footnote w:id="-1"/>
    <w:footnote w:id="0"/>
  </w:footnotePr>
  <w:endnotePr>
    <w:endnote w:id="-1"/>
    <w:endnote w:id="0"/>
  </w:endnotePr>
  <w:compat/>
  <w:rsids>
    <w:rsidRoot w:val="00D83E21"/>
    <w:rsid w:val="000021D5"/>
    <w:rsid w:val="00025EFB"/>
    <w:rsid w:val="0003635A"/>
    <w:rsid w:val="0004365B"/>
    <w:rsid w:val="0005765A"/>
    <w:rsid w:val="00062BDF"/>
    <w:rsid w:val="00063D6E"/>
    <w:rsid w:val="0006419E"/>
    <w:rsid w:val="000706DF"/>
    <w:rsid w:val="00075FE5"/>
    <w:rsid w:val="00082455"/>
    <w:rsid w:val="00091D3A"/>
    <w:rsid w:val="0009444C"/>
    <w:rsid w:val="000B62B0"/>
    <w:rsid w:val="000B70F6"/>
    <w:rsid w:val="000C210A"/>
    <w:rsid w:val="000C6B8B"/>
    <w:rsid w:val="000D0C32"/>
    <w:rsid w:val="000D3C84"/>
    <w:rsid w:val="000E3F5B"/>
    <w:rsid w:val="00100D10"/>
    <w:rsid w:val="00102A32"/>
    <w:rsid w:val="001038C8"/>
    <w:rsid w:val="001062C5"/>
    <w:rsid w:val="00120E57"/>
    <w:rsid w:val="00124077"/>
    <w:rsid w:val="0012540C"/>
    <w:rsid w:val="001256E6"/>
    <w:rsid w:val="00125AFF"/>
    <w:rsid w:val="00131A8A"/>
    <w:rsid w:val="00132E94"/>
    <w:rsid w:val="001466A8"/>
    <w:rsid w:val="001563E9"/>
    <w:rsid w:val="001628D6"/>
    <w:rsid w:val="00180617"/>
    <w:rsid w:val="00185136"/>
    <w:rsid w:val="001860C6"/>
    <w:rsid w:val="0019719D"/>
    <w:rsid w:val="001A2642"/>
    <w:rsid w:val="001A64A3"/>
    <w:rsid w:val="001B0C0E"/>
    <w:rsid w:val="001B33E6"/>
    <w:rsid w:val="001C13FF"/>
    <w:rsid w:val="001C220F"/>
    <w:rsid w:val="001C4343"/>
    <w:rsid w:val="001C521B"/>
    <w:rsid w:val="001C574F"/>
    <w:rsid w:val="001C578F"/>
    <w:rsid w:val="001D360B"/>
    <w:rsid w:val="001F5BAF"/>
    <w:rsid w:val="00205535"/>
    <w:rsid w:val="002137CA"/>
    <w:rsid w:val="0022406C"/>
    <w:rsid w:val="00226F64"/>
    <w:rsid w:val="002311FE"/>
    <w:rsid w:val="00237045"/>
    <w:rsid w:val="00237D02"/>
    <w:rsid w:val="002441DE"/>
    <w:rsid w:val="00245FAF"/>
    <w:rsid w:val="0026259E"/>
    <w:rsid w:val="00265DE8"/>
    <w:rsid w:val="0026753B"/>
    <w:rsid w:val="002827E6"/>
    <w:rsid w:val="002955FD"/>
    <w:rsid w:val="002A5B15"/>
    <w:rsid w:val="002C44C4"/>
    <w:rsid w:val="002C5839"/>
    <w:rsid w:val="002C60EF"/>
    <w:rsid w:val="002C63D8"/>
    <w:rsid w:val="002D68D0"/>
    <w:rsid w:val="002F28BC"/>
    <w:rsid w:val="002F50FC"/>
    <w:rsid w:val="00301137"/>
    <w:rsid w:val="00302445"/>
    <w:rsid w:val="003057F7"/>
    <w:rsid w:val="00306FFC"/>
    <w:rsid w:val="003156A6"/>
    <w:rsid w:val="00315746"/>
    <w:rsid w:val="0031734F"/>
    <w:rsid w:val="00321D82"/>
    <w:rsid w:val="00321F0B"/>
    <w:rsid w:val="00335F28"/>
    <w:rsid w:val="00340669"/>
    <w:rsid w:val="00341CA5"/>
    <w:rsid w:val="00345C5A"/>
    <w:rsid w:val="0036287B"/>
    <w:rsid w:val="003654FE"/>
    <w:rsid w:val="00366B43"/>
    <w:rsid w:val="0036794B"/>
    <w:rsid w:val="00371957"/>
    <w:rsid w:val="00383CE9"/>
    <w:rsid w:val="0038605D"/>
    <w:rsid w:val="00386D81"/>
    <w:rsid w:val="003875C3"/>
    <w:rsid w:val="0039239E"/>
    <w:rsid w:val="003928E5"/>
    <w:rsid w:val="003B24BE"/>
    <w:rsid w:val="003B2BED"/>
    <w:rsid w:val="003C0293"/>
    <w:rsid w:val="003C37AF"/>
    <w:rsid w:val="003D5271"/>
    <w:rsid w:val="003E343E"/>
    <w:rsid w:val="003F188D"/>
    <w:rsid w:val="003F49B4"/>
    <w:rsid w:val="0043269D"/>
    <w:rsid w:val="004345B3"/>
    <w:rsid w:val="00441E90"/>
    <w:rsid w:val="00454284"/>
    <w:rsid w:val="00467A9D"/>
    <w:rsid w:val="00473936"/>
    <w:rsid w:val="00480FFF"/>
    <w:rsid w:val="00486700"/>
    <w:rsid w:val="004939A8"/>
    <w:rsid w:val="004945B6"/>
    <w:rsid w:val="004A1CDD"/>
    <w:rsid w:val="004A1E24"/>
    <w:rsid w:val="004A5723"/>
    <w:rsid w:val="004B0C88"/>
    <w:rsid w:val="004B2CAE"/>
    <w:rsid w:val="004B7482"/>
    <w:rsid w:val="004D4E6E"/>
    <w:rsid w:val="004D6B9C"/>
    <w:rsid w:val="004D7FF4"/>
    <w:rsid w:val="004E4619"/>
    <w:rsid w:val="004E5E4C"/>
    <w:rsid w:val="004F02EF"/>
    <w:rsid w:val="004F596C"/>
    <w:rsid w:val="00504582"/>
    <w:rsid w:val="00531EA4"/>
    <w:rsid w:val="005564AE"/>
    <w:rsid w:val="005645A0"/>
    <w:rsid w:val="00565F1E"/>
    <w:rsid w:val="005676AA"/>
    <w:rsid w:val="00584131"/>
    <w:rsid w:val="00586A35"/>
    <w:rsid w:val="0059035B"/>
    <w:rsid w:val="0059197C"/>
    <w:rsid w:val="005A05CF"/>
    <w:rsid w:val="005A7CDE"/>
    <w:rsid w:val="005B30BE"/>
    <w:rsid w:val="005C39A0"/>
    <w:rsid w:val="005C4358"/>
    <w:rsid w:val="005D0F4E"/>
    <w:rsid w:val="005E0856"/>
    <w:rsid w:val="005E2F58"/>
    <w:rsid w:val="005F254D"/>
    <w:rsid w:val="00613058"/>
    <w:rsid w:val="00622A3A"/>
    <w:rsid w:val="00625505"/>
    <w:rsid w:val="006321BE"/>
    <w:rsid w:val="0064019E"/>
    <w:rsid w:val="00644FD7"/>
    <w:rsid w:val="00652B69"/>
    <w:rsid w:val="006538D5"/>
    <w:rsid w:val="00655074"/>
    <w:rsid w:val="006557FC"/>
    <w:rsid w:val="006722A0"/>
    <w:rsid w:val="00673895"/>
    <w:rsid w:val="00683E3A"/>
    <w:rsid w:val="00686425"/>
    <w:rsid w:val="00686CB4"/>
    <w:rsid w:val="006A4F6F"/>
    <w:rsid w:val="006B7B4E"/>
    <w:rsid w:val="006D245E"/>
    <w:rsid w:val="006E4F4D"/>
    <w:rsid w:val="006F114D"/>
    <w:rsid w:val="006F5F3C"/>
    <w:rsid w:val="006F7509"/>
    <w:rsid w:val="007019C5"/>
    <w:rsid w:val="00705261"/>
    <w:rsid w:val="0071112C"/>
    <w:rsid w:val="00712A17"/>
    <w:rsid w:val="00717888"/>
    <w:rsid w:val="00722C9C"/>
    <w:rsid w:val="00727604"/>
    <w:rsid w:val="007430B8"/>
    <w:rsid w:val="00743D8B"/>
    <w:rsid w:val="007443A1"/>
    <w:rsid w:val="007469A7"/>
    <w:rsid w:val="007513A1"/>
    <w:rsid w:val="00754D3A"/>
    <w:rsid w:val="0075655D"/>
    <w:rsid w:val="00756F52"/>
    <w:rsid w:val="00760AA2"/>
    <w:rsid w:val="00765F01"/>
    <w:rsid w:val="0078078F"/>
    <w:rsid w:val="0078244F"/>
    <w:rsid w:val="007A34A5"/>
    <w:rsid w:val="007A44B1"/>
    <w:rsid w:val="007A795B"/>
    <w:rsid w:val="007B6C31"/>
    <w:rsid w:val="007C3B03"/>
    <w:rsid w:val="007C7163"/>
    <w:rsid w:val="007F0193"/>
    <w:rsid w:val="007F54CF"/>
    <w:rsid w:val="0080439B"/>
    <w:rsid w:val="00805D1B"/>
    <w:rsid w:val="0081756B"/>
    <w:rsid w:val="00823294"/>
    <w:rsid w:val="0085228E"/>
    <w:rsid w:val="00874380"/>
    <w:rsid w:val="00882E2B"/>
    <w:rsid w:val="00890A14"/>
    <w:rsid w:val="00891CC9"/>
    <w:rsid w:val="00894E35"/>
    <w:rsid w:val="00896409"/>
    <w:rsid w:val="008A2E6B"/>
    <w:rsid w:val="008B206E"/>
    <w:rsid w:val="008B2965"/>
    <w:rsid w:val="008C3DB4"/>
    <w:rsid w:val="008C7670"/>
    <w:rsid w:val="008D0B2F"/>
    <w:rsid w:val="008D652C"/>
    <w:rsid w:val="008D68A8"/>
    <w:rsid w:val="008D78D4"/>
    <w:rsid w:val="008E0890"/>
    <w:rsid w:val="008E3046"/>
    <w:rsid w:val="008E6790"/>
    <w:rsid w:val="008F5FBD"/>
    <w:rsid w:val="008F7DC4"/>
    <w:rsid w:val="00901B34"/>
    <w:rsid w:val="00907C60"/>
    <w:rsid w:val="00910DE9"/>
    <w:rsid w:val="00913176"/>
    <w:rsid w:val="00916899"/>
    <w:rsid w:val="0092549D"/>
    <w:rsid w:val="009337B2"/>
    <w:rsid w:val="009507AF"/>
    <w:rsid w:val="00960BDD"/>
    <w:rsid w:val="00963C65"/>
    <w:rsid w:val="009706C8"/>
    <w:rsid w:val="0097481D"/>
    <w:rsid w:val="00975599"/>
    <w:rsid w:val="0098690B"/>
    <w:rsid w:val="00986C9C"/>
    <w:rsid w:val="0099697A"/>
    <w:rsid w:val="009B63BC"/>
    <w:rsid w:val="009B75F2"/>
    <w:rsid w:val="009D3A60"/>
    <w:rsid w:val="009E5F93"/>
    <w:rsid w:val="009F5D08"/>
    <w:rsid w:val="00A03098"/>
    <w:rsid w:val="00A30C0F"/>
    <w:rsid w:val="00A36B72"/>
    <w:rsid w:val="00A43870"/>
    <w:rsid w:val="00A70700"/>
    <w:rsid w:val="00A72AAE"/>
    <w:rsid w:val="00A80C51"/>
    <w:rsid w:val="00AA3EEB"/>
    <w:rsid w:val="00AA698E"/>
    <w:rsid w:val="00AB1F7F"/>
    <w:rsid w:val="00AB253E"/>
    <w:rsid w:val="00AB2D08"/>
    <w:rsid w:val="00AD5F58"/>
    <w:rsid w:val="00AE44F0"/>
    <w:rsid w:val="00AE7C17"/>
    <w:rsid w:val="00B036F7"/>
    <w:rsid w:val="00B06F5C"/>
    <w:rsid w:val="00B10495"/>
    <w:rsid w:val="00B16C9D"/>
    <w:rsid w:val="00B2138A"/>
    <w:rsid w:val="00B21464"/>
    <w:rsid w:val="00B21822"/>
    <w:rsid w:val="00B34014"/>
    <w:rsid w:val="00B34A30"/>
    <w:rsid w:val="00B42C71"/>
    <w:rsid w:val="00B45438"/>
    <w:rsid w:val="00B5440A"/>
    <w:rsid w:val="00B5525A"/>
    <w:rsid w:val="00B7414D"/>
    <w:rsid w:val="00BA5F72"/>
    <w:rsid w:val="00BD2B29"/>
    <w:rsid w:val="00BE08E1"/>
    <w:rsid w:val="00BE4030"/>
    <w:rsid w:val="00BE4581"/>
    <w:rsid w:val="00BE4FC4"/>
    <w:rsid w:val="00BE5F62"/>
    <w:rsid w:val="00BF118D"/>
    <w:rsid w:val="00BF2F4F"/>
    <w:rsid w:val="00BF4A9E"/>
    <w:rsid w:val="00C04BBE"/>
    <w:rsid w:val="00C225E2"/>
    <w:rsid w:val="00C51538"/>
    <w:rsid w:val="00C54035"/>
    <w:rsid w:val="00C55456"/>
    <w:rsid w:val="00C56677"/>
    <w:rsid w:val="00C639F2"/>
    <w:rsid w:val="00C721DB"/>
    <w:rsid w:val="00C7798C"/>
    <w:rsid w:val="00C83F56"/>
    <w:rsid w:val="00C90538"/>
    <w:rsid w:val="00C926B7"/>
    <w:rsid w:val="00C951E5"/>
    <w:rsid w:val="00CA49EC"/>
    <w:rsid w:val="00CA6069"/>
    <w:rsid w:val="00CC2EF5"/>
    <w:rsid w:val="00CC482C"/>
    <w:rsid w:val="00CD6BA2"/>
    <w:rsid w:val="00CD6DD7"/>
    <w:rsid w:val="00CE2FA4"/>
    <w:rsid w:val="00CE5FD6"/>
    <w:rsid w:val="00CE77EE"/>
    <w:rsid w:val="00CF213B"/>
    <w:rsid w:val="00CF70D5"/>
    <w:rsid w:val="00D02A87"/>
    <w:rsid w:val="00D043CD"/>
    <w:rsid w:val="00D04D6D"/>
    <w:rsid w:val="00D0571B"/>
    <w:rsid w:val="00D0598D"/>
    <w:rsid w:val="00D06E8D"/>
    <w:rsid w:val="00D14720"/>
    <w:rsid w:val="00D1512F"/>
    <w:rsid w:val="00D2725C"/>
    <w:rsid w:val="00D32C2B"/>
    <w:rsid w:val="00D405E4"/>
    <w:rsid w:val="00D52421"/>
    <w:rsid w:val="00D53BDB"/>
    <w:rsid w:val="00D53C2B"/>
    <w:rsid w:val="00D559F9"/>
    <w:rsid w:val="00D63146"/>
    <w:rsid w:val="00D660D3"/>
    <w:rsid w:val="00D673FC"/>
    <w:rsid w:val="00D732C4"/>
    <w:rsid w:val="00D810D7"/>
    <w:rsid w:val="00D82857"/>
    <w:rsid w:val="00D83E21"/>
    <w:rsid w:val="00D84893"/>
    <w:rsid w:val="00D92B38"/>
    <w:rsid w:val="00D92FBE"/>
    <w:rsid w:val="00DA662E"/>
    <w:rsid w:val="00DB50C0"/>
    <w:rsid w:val="00DC4A38"/>
    <w:rsid w:val="00E04DDE"/>
    <w:rsid w:val="00E05B2C"/>
    <w:rsid w:val="00E06F9C"/>
    <w:rsid w:val="00E13DE7"/>
    <w:rsid w:val="00E14174"/>
    <w:rsid w:val="00E14E85"/>
    <w:rsid w:val="00E24AA7"/>
    <w:rsid w:val="00E24D9F"/>
    <w:rsid w:val="00E359C1"/>
    <w:rsid w:val="00E476D2"/>
    <w:rsid w:val="00E51856"/>
    <w:rsid w:val="00E55395"/>
    <w:rsid w:val="00E55F33"/>
    <w:rsid w:val="00E615C8"/>
    <w:rsid w:val="00E63772"/>
    <w:rsid w:val="00E655F3"/>
    <w:rsid w:val="00E67524"/>
    <w:rsid w:val="00E677AC"/>
    <w:rsid w:val="00E72947"/>
    <w:rsid w:val="00E74DC7"/>
    <w:rsid w:val="00E871AE"/>
    <w:rsid w:val="00E90A3A"/>
    <w:rsid w:val="00E91BE9"/>
    <w:rsid w:val="00E96BC2"/>
    <w:rsid w:val="00EA2281"/>
    <w:rsid w:val="00EB5497"/>
    <w:rsid w:val="00EB6973"/>
    <w:rsid w:val="00EC3FA0"/>
    <w:rsid w:val="00ED33B0"/>
    <w:rsid w:val="00ED51CE"/>
    <w:rsid w:val="00ED7334"/>
    <w:rsid w:val="00ED7DDE"/>
    <w:rsid w:val="00EF6EC1"/>
    <w:rsid w:val="00F07934"/>
    <w:rsid w:val="00F109CA"/>
    <w:rsid w:val="00F11AEC"/>
    <w:rsid w:val="00F11DDE"/>
    <w:rsid w:val="00F22D7A"/>
    <w:rsid w:val="00F23628"/>
    <w:rsid w:val="00F313A6"/>
    <w:rsid w:val="00F33D8D"/>
    <w:rsid w:val="00F34A14"/>
    <w:rsid w:val="00F3522D"/>
    <w:rsid w:val="00F408C7"/>
    <w:rsid w:val="00F45957"/>
    <w:rsid w:val="00F546D9"/>
    <w:rsid w:val="00F570A9"/>
    <w:rsid w:val="00F63219"/>
    <w:rsid w:val="00F63682"/>
    <w:rsid w:val="00F714E0"/>
    <w:rsid w:val="00F750C8"/>
    <w:rsid w:val="00F92E16"/>
    <w:rsid w:val="00F97516"/>
    <w:rsid w:val="00F97BAF"/>
    <w:rsid w:val="00FA127B"/>
    <w:rsid w:val="00FB2C5C"/>
    <w:rsid w:val="00FC062E"/>
    <w:rsid w:val="00FC7A35"/>
    <w:rsid w:val="00FD0C86"/>
    <w:rsid w:val="00FD4C06"/>
    <w:rsid w:val="00FD690C"/>
    <w:rsid w:val="00FD7321"/>
    <w:rsid w:val="00FE1928"/>
    <w:rsid w:val="00FE3FCB"/>
    <w:rsid w:val="00FE46CA"/>
    <w:rsid w:val="00FF12AD"/>
    <w:rsid w:val="00FF1977"/>
    <w:rsid w:val="00FF219A"/>
    <w:rsid w:val="00FF7C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BAF"/>
    <w:rPr>
      <w:rFonts w:ascii="Times Armenian" w:hAnsi="Times Armenian"/>
      <w:sz w:val="24"/>
    </w:rPr>
  </w:style>
  <w:style w:type="paragraph" w:styleId="1">
    <w:name w:val="heading 1"/>
    <w:basedOn w:val="a"/>
    <w:next w:val="a"/>
    <w:qFormat/>
    <w:rsid w:val="00F97BAF"/>
    <w:pPr>
      <w:keepNext/>
      <w:jc w:val="center"/>
      <w:outlineLvl w:val="0"/>
    </w:pPr>
    <w:rPr>
      <w:rFonts w:ascii="Arial Armenian" w:hAnsi="Arial Armenian"/>
      <w:sz w:val="28"/>
    </w:rPr>
  </w:style>
  <w:style w:type="paragraph" w:styleId="2">
    <w:name w:val="heading 2"/>
    <w:basedOn w:val="a"/>
    <w:next w:val="a"/>
    <w:qFormat/>
    <w:rsid w:val="00F97BAF"/>
    <w:pPr>
      <w:keepNext/>
      <w:jc w:val="both"/>
      <w:outlineLvl w:val="1"/>
    </w:pPr>
    <w:rPr>
      <w:rFonts w:ascii="Arial LatArm" w:hAnsi="Arial LatArm"/>
      <w:b/>
      <w:color w:val="0000FF"/>
      <w:sz w:val="20"/>
    </w:rPr>
  </w:style>
  <w:style w:type="paragraph" w:styleId="3">
    <w:name w:val="heading 3"/>
    <w:basedOn w:val="a"/>
    <w:next w:val="a"/>
    <w:link w:val="30"/>
    <w:qFormat/>
    <w:rsid w:val="00F97BAF"/>
    <w:pPr>
      <w:keepNext/>
      <w:ind w:firstLine="720"/>
      <w:jc w:val="center"/>
      <w:outlineLvl w:val="2"/>
    </w:pPr>
    <w:rPr>
      <w:rFonts w:ascii="Times LatArm" w:hAnsi="Times LatArm"/>
      <w:b/>
      <w:sz w:val="28"/>
    </w:rPr>
  </w:style>
  <w:style w:type="paragraph" w:styleId="4">
    <w:name w:val="heading 4"/>
    <w:basedOn w:val="a"/>
    <w:next w:val="a"/>
    <w:qFormat/>
    <w:rsid w:val="00F97BAF"/>
    <w:pPr>
      <w:keepNext/>
      <w:outlineLvl w:val="3"/>
    </w:pPr>
    <w:rPr>
      <w:rFonts w:ascii="Arial LatArm" w:hAnsi="Arial LatArm"/>
      <w:i/>
      <w:sz w:val="18"/>
    </w:rPr>
  </w:style>
  <w:style w:type="paragraph" w:styleId="5">
    <w:name w:val="heading 5"/>
    <w:basedOn w:val="a"/>
    <w:next w:val="a"/>
    <w:qFormat/>
    <w:rsid w:val="00F97BAF"/>
    <w:pPr>
      <w:keepNext/>
      <w:jc w:val="center"/>
      <w:outlineLvl w:val="4"/>
    </w:pPr>
    <w:rPr>
      <w:rFonts w:ascii="Arial LatArm" w:hAnsi="Arial LatArm"/>
      <w:b/>
      <w:sz w:val="26"/>
    </w:rPr>
  </w:style>
  <w:style w:type="paragraph" w:styleId="6">
    <w:name w:val="heading 6"/>
    <w:basedOn w:val="a"/>
    <w:next w:val="a"/>
    <w:qFormat/>
    <w:rsid w:val="00F97BAF"/>
    <w:pPr>
      <w:keepNext/>
      <w:outlineLvl w:val="5"/>
    </w:pPr>
    <w:rPr>
      <w:rFonts w:ascii="Arial LatArm" w:hAnsi="Arial LatArm"/>
      <w:b/>
      <w:color w:val="000000"/>
      <w:sz w:val="22"/>
    </w:rPr>
  </w:style>
  <w:style w:type="paragraph" w:styleId="7">
    <w:name w:val="heading 7"/>
    <w:basedOn w:val="a"/>
    <w:next w:val="a"/>
    <w:qFormat/>
    <w:rsid w:val="00F97BAF"/>
    <w:pPr>
      <w:keepNext/>
      <w:ind w:left="-66"/>
      <w:jc w:val="center"/>
      <w:outlineLvl w:val="6"/>
    </w:pPr>
    <w:rPr>
      <w:b/>
      <w:sz w:val="20"/>
    </w:rPr>
  </w:style>
  <w:style w:type="paragraph" w:styleId="8">
    <w:name w:val="heading 8"/>
    <w:basedOn w:val="a"/>
    <w:next w:val="a"/>
    <w:qFormat/>
    <w:rsid w:val="00F97BAF"/>
    <w:pPr>
      <w:keepNext/>
      <w:outlineLvl w:val="7"/>
    </w:pPr>
    <w:rPr>
      <w:i/>
      <w:sz w:val="20"/>
    </w:rPr>
  </w:style>
  <w:style w:type="paragraph" w:styleId="9">
    <w:name w:val="heading 9"/>
    <w:basedOn w:val="a"/>
    <w:next w:val="a"/>
    <w:qFormat/>
    <w:rsid w:val="00F97BAF"/>
    <w:pPr>
      <w:keepNext/>
      <w:jc w:val="center"/>
      <w:outlineLvl w:val="8"/>
    </w:pPr>
    <w:rPr>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97BAF"/>
    <w:rPr>
      <w:rFonts w:ascii="Arial Armenian" w:hAnsi="Arial Armenian"/>
      <w:sz w:val="20"/>
    </w:rPr>
  </w:style>
  <w:style w:type="paragraph" w:styleId="20">
    <w:name w:val="Body Text Indent 2"/>
    <w:basedOn w:val="a"/>
    <w:rsid w:val="00F97BAF"/>
    <w:pPr>
      <w:ind w:firstLine="360"/>
      <w:jc w:val="both"/>
    </w:pPr>
    <w:rPr>
      <w:rFonts w:ascii="Arial LatArm" w:hAnsi="Arial LatArm"/>
    </w:rPr>
  </w:style>
  <w:style w:type="paragraph" w:styleId="21">
    <w:name w:val="Body Text 2"/>
    <w:basedOn w:val="a"/>
    <w:rsid w:val="00F97BAF"/>
    <w:pPr>
      <w:jc w:val="both"/>
    </w:pPr>
    <w:rPr>
      <w:rFonts w:ascii="Arial LatArm" w:hAnsi="Arial LatArm"/>
    </w:rPr>
  </w:style>
  <w:style w:type="paragraph" w:styleId="10">
    <w:name w:val="index 1"/>
    <w:basedOn w:val="a"/>
    <w:next w:val="a"/>
    <w:autoRedefine/>
    <w:semiHidden/>
    <w:rsid w:val="00F97BAF"/>
    <w:pPr>
      <w:ind w:left="240" w:hanging="240"/>
    </w:pPr>
  </w:style>
  <w:style w:type="paragraph" w:styleId="a5">
    <w:name w:val="header"/>
    <w:basedOn w:val="a"/>
    <w:rsid w:val="00F97BAF"/>
    <w:pPr>
      <w:tabs>
        <w:tab w:val="center" w:pos="4153"/>
        <w:tab w:val="right" w:pos="8306"/>
      </w:tabs>
    </w:pPr>
    <w:rPr>
      <w:rFonts w:ascii="Times New Roman" w:hAnsi="Times New Roman"/>
      <w:sz w:val="20"/>
    </w:rPr>
  </w:style>
  <w:style w:type="paragraph" w:styleId="a6">
    <w:name w:val="Body Text Indent"/>
    <w:aliases w:val=" Char Char Char, Char Char Char Char, Char,Char Char Char,Char Char Char Char"/>
    <w:basedOn w:val="a"/>
    <w:link w:val="a7"/>
    <w:rsid w:val="00F97BAF"/>
    <w:pPr>
      <w:ind w:firstLine="720"/>
      <w:jc w:val="both"/>
    </w:pPr>
    <w:rPr>
      <w:rFonts w:ascii="Arial LatArm" w:hAnsi="Arial LatArm"/>
    </w:rPr>
  </w:style>
  <w:style w:type="character" w:customStyle="1" w:styleId="a7">
    <w:name w:val="Основной текст с отступом Знак"/>
    <w:aliases w:val=" Char Char Char Знак, Char Char Char Char Знак, Char Знак,Char Char Char Знак,Char Char Char Char Знак"/>
    <w:link w:val="a6"/>
    <w:rsid w:val="00F97BAF"/>
    <w:rPr>
      <w:rFonts w:ascii="Arial LatArm" w:hAnsi="Arial LatArm"/>
      <w:sz w:val="24"/>
      <w:lang w:val="ru-RU" w:eastAsia="ru-RU" w:bidi="ru-RU"/>
    </w:rPr>
  </w:style>
  <w:style w:type="paragraph" w:styleId="31">
    <w:name w:val="Body Text 3"/>
    <w:basedOn w:val="a"/>
    <w:rsid w:val="00F97BAF"/>
    <w:pPr>
      <w:jc w:val="both"/>
    </w:pPr>
    <w:rPr>
      <w:rFonts w:ascii="Arial LatArm" w:hAnsi="Arial LatArm"/>
      <w:sz w:val="20"/>
    </w:rPr>
  </w:style>
  <w:style w:type="paragraph" w:styleId="32">
    <w:name w:val="Body Text Indent 3"/>
    <w:basedOn w:val="a"/>
    <w:link w:val="33"/>
    <w:rsid w:val="00F97BAF"/>
    <w:pPr>
      <w:ind w:firstLine="720"/>
    </w:pPr>
    <w:rPr>
      <w:rFonts w:ascii="Arial LatArm" w:hAnsi="Arial LatArm"/>
      <w:b/>
      <w:i/>
      <w:sz w:val="22"/>
      <w:u w:val="single"/>
    </w:rPr>
  </w:style>
  <w:style w:type="paragraph" w:styleId="a8">
    <w:name w:val="Title"/>
    <w:basedOn w:val="a"/>
    <w:qFormat/>
    <w:rsid w:val="00F97BAF"/>
    <w:pPr>
      <w:jc w:val="center"/>
    </w:pPr>
    <w:rPr>
      <w:rFonts w:ascii="Arial Armenian" w:hAnsi="Arial Armenian"/>
    </w:rPr>
  </w:style>
  <w:style w:type="character" w:styleId="a9">
    <w:name w:val="page number"/>
    <w:basedOn w:val="a0"/>
    <w:rsid w:val="00F97BAF"/>
  </w:style>
  <w:style w:type="paragraph" w:styleId="aa">
    <w:name w:val="footer"/>
    <w:basedOn w:val="a"/>
    <w:link w:val="ab"/>
    <w:uiPriority w:val="99"/>
    <w:rsid w:val="00F97BAF"/>
    <w:pPr>
      <w:tabs>
        <w:tab w:val="center" w:pos="4153"/>
        <w:tab w:val="right" w:pos="8306"/>
      </w:tabs>
    </w:pPr>
    <w:rPr>
      <w:rFonts w:ascii="Times New Roman" w:hAnsi="Times New Roman"/>
      <w:sz w:val="20"/>
    </w:rPr>
  </w:style>
  <w:style w:type="paragraph" w:styleId="ac">
    <w:name w:val="Balloon Text"/>
    <w:basedOn w:val="a"/>
    <w:semiHidden/>
    <w:rsid w:val="00F97BAF"/>
    <w:rPr>
      <w:rFonts w:ascii="Tahoma" w:hAnsi="Tahoma" w:cs="Tahoma"/>
      <w:sz w:val="16"/>
      <w:szCs w:val="16"/>
    </w:rPr>
  </w:style>
  <w:style w:type="paragraph" w:styleId="ad">
    <w:name w:val="footnote text"/>
    <w:basedOn w:val="a"/>
    <w:semiHidden/>
    <w:rsid w:val="00F97BAF"/>
    <w:rPr>
      <w:sz w:val="20"/>
    </w:rPr>
  </w:style>
  <w:style w:type="paragraph" w:customStyle="1" w:styleId="CharCharCharCharCharCharCharCharCharCharCharChar">
    <w:name w:val="Char Char Char Char Char Char Char Char Char Char Char Char"/>
    <w:basedOn w:val="a"/>
    <w:rsid w:val="00F97BAF"/>
    <w:pPr>
      <w:spacing w:after="160" w:line="240" w:lineRule="exact"/>
    </w:pPr>
    <w:rPr>
      <w:rFonts w:ascii="Arial" w:hAnsi="Arial" w:cs="Arial"/>
      <w:sz w:val="20"/>
    </w:rPr>
  </w:style>
  <w:style w:type="paragraph" w:customStyle="1" w:styleId="norm">
    <w:name w:val="norm"/>
    <w:basedOn w:val="a"/>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ae">
    <w:name w:val="Hyperlink"/>
    <w:rsid w:val="00F97BAF"/>
    <w:rPr>
      <w:color w:val="0000FF"/>
      <w:u w:val="single"/>
    </w:rPr>
  </w:style>
  <w:style w:type="paragraph" w:styleId="af">
    <w:name w:val="Block Text"/>
    <w:basedOn w:val="a"/>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F97BAF"/>
    <w:pPr>
      <w:autoSpaceDE w:val="0"/>
      <w:autoSpaceDN w:val="0"/>
      <w:adjustRightInd w:val="0"/>
    </w:pPr>
    <w:rPr>
      <w:szCs w:val="24"/>
    </w:rPr>
  </w:style>
  <w:style w:type="paragraph" w:customStyle="1" w:styleId="Normal2">
    <w:name w:val="Normal+2"/>
    <w:basedOn w:val="a"/>
    <w:next w:val="a"/>
    <w:rsid w:val="00F97BAF"/>
    <w:pPr>
      <w:autoSpaceDE w:val="0"/>
      <w:autoSpaceDN w:val="0"/>
      <w:adjustRightInd w:val="0"/>
    </w:pPr>
    <w:rPr>
      <w:szCs w:val="24"/>
    </w:rPr>
  </w:style>
  <w:style w:type="paragraph" w:customStyle="1" w:styleId="CharCharCharChar">
    <w:name w:val="Знак Знак Знак Char Char Char Char Знак Знак Знак"/>
    <w:basedOn w:val="a"/>
    <w:rsid w:val="00F97BAF"/>
    <w:pPr>
      <w:widowControl w:val="0"/>
      <w:adjustRightInd w:val="0"/>
      <w:spacing w:after="160" w:line="240" w:lineRule="exact"/>
    </w:pPr>
    <w:rPr>
      <w:rFonts w:ascii="Times New Roman" w:hAnsi="Times New Roman"/>
      <w:sz w:val="20"/>
    </w:rPr>
  </w:style>
  <w:style w:type="table" w:styleId="af0">
    <w:name w:val="Table Grid"/>
    <w:basedOn w:val="a1"/>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4">
    <w:name w:val="Основной текст Знак"/>
    <w:link w:val="a3"/>
    <w:rsid w:val="00901B34"/>
    <w:rPr>
      <w:rFonts w:ascii="Arial Armenian" w:hAnsi="Arial Armenian"/>
      <w:lang w:val="ru-RU" w:eastAsia="ru-RU" w:bidi="ru-RU"/>
    </w:rPr>
  </w:style>
  <w:style w:type="character" w:styleId="af1">
    <w:name w:val="annotation reference"/>
    <w:semiHidden/>
    <w:rsid w:val="00AB2D08"/>
    <w:rPr>
      <w:sz w:val="16"/>
      <w:szCs w:val="16"/>
    </w:rPr>
  </w:style>
  <w:style w:type="paragraph" w:styleId="af2">
    <w:name w:val="annotation text"/>
    <w:basedOn w:val="a"/>
    <w:semiHidden/>
    <w:rsid w:val="00AB2D08"/>
    <w:rPr>
      <w:sz w:val="20"/>
    </w:rPr>
  </w:style>
  <w:style w:type="paragraph" w:styleId="af3">
    <w:name w:val="annotation subject"/>
    <w:basedOn w:val="af2"/>
    <w:next w:val="af2"/>
    <w:semiHidden/>
    <w:rsid w:val="00AB2D08"/>
    <w:rPr>
      <w:b/>
      <w:bCs/>
    </w:rPr>
  </w:style>
  <w:style w:type="paragraph" w:customStyle="1" w:styleId="Char">
    <w:name w:val="Char"/>
    <w:basedOn w:val="a"/>
    <w:semiHidden/>
    <w:rsid w:val="00386D81"/>
    <w:pPr>
      <w:spacing w:after="160" w:line="360" w:lineRule="auto"/>
      <w:ind w:firstLine="709"/>
      <w:jc w:val="both"/>
    </w:pPr>
    <w:rPr>
      <w:rFonts w:ascii="Arial AMU" w:hAnsi="Arial AMU" w:cs="Arial"/>
      <w:sz w:val="22"/>
    </w:rPr>
  </w:style>
  <w:style w:type="character" w:customStyle="1" w:styleId="30">
    <w:name w:val="Заголовок 3 Знак"/>
    <w:link w:val="3"/>
    <w:rsid w:val="00EF6EC1"/>
    <w:rPr>
      <w:rFonts w:ascii="Times LatArm" w:hAnsi="Times LatArm"/>
      <w:b/>
      <w:sz w:val="28"/>
      <w:lang w:eastAsia="ru-RU"/>
    </w:rPr>
  </w:style>
  <w:style w:type="character" w:customStyle="1" w:styleId="33">
    <w:name w:val="Основной текст с отступом 3 Знак"/>
    <w:link w:val="32"/>
    <w:rsid w:val="002C44C4"/>
    <w:rPr>
      <w:rFonts w:ascii="Arial LatArm" w:hAnsi="Arial LatArm"/>
      <w:b/>
      <w:i/>
      <w:sz w:val="22"/>
      <w:u w:val="single"/>
      <w:lang w:val="ru-RU" w:eastAsia="ru-RU"/>
    </w:rPr>
  </w:style>
  <w:style w:type="character" w:customStyle="1" w:styleId="ab">
    <w:name w:val="Нижний колонтитул Знак"/>
    <w:basedOn w:val="a0"/>
    <w:link w:val="aa"/>
    <w:uiPriority w:val="99"/>
    <w:rsid w:val="000641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725614">
      <w:bodyDiv w:val="1"/>
      <w:marLeft w:val="0"/>
      <w:marRight w:val="0"/>
      <w:marTop w:val="0"/>
      <w:marBottom w:val="0"/>
      <w:divBdr>
        <w:top w:val="none" w:sz="0" w:space="0" w:color="auto"/>
        <w:left w:val="none" w:sz="0" w:space="0" w:color="auto"/>
        <w:bottom w:val="none" w:sz="0" w:space="0" w:color="auto"/>
        <w:right w:val="none" w:sz="0" w:space="0" w:color="auto"/>
      </w:divBdr>
    </w:div>
    <w:div w:id="58746535">
      <w:bodyDiv w:val="1"/>
      <w:marLeft w:val="0"/>
      <w:marRight w:val="0"/>
      <w:marTop w:val="0"/>
      <w:marBottom w:val="0"/>
      <w:divBdr>
        <w:top w:val="none" w:sz="0" w:space="0" w:color="auto"/>
        <w:left w:val="none" w:sz="0" w:space="0" w:color="auto"/>
        <w:bottom w:val="none" w:sz="0" w:space="0" w:color="auto"/>
        <w:right w:val="none" w:sz="0" w:space="0" w:color="auto"/>
      </w:divBdr>
    </w:div>
    <w:div w:id="83037637">
      <w:bodyDiv w:val="1"/>
      <w:marLeft w:val="0"/>
      <w:marRight w:val="0"/>
      <w:marTop w:val="0"/>
      <w:marBottom w:val="0"/>
      <w:divBdr>
        <w:top w:val="none" w:sz="0" w:space="0" w:color="auto"/>
        <w:left w:val="none" w:sz="0" w:space="0" w:color="auto"/>
        <w:bottom w:val="none" w:sz="0" w:space="0" w:color="auto"/>
        <w:right w:val="none" w:sz="0" w:space="0" w:color="auto"/>
      </w:divBdr>
    </w:div>
    <w:div w:id="95373572">
      <w:bodyDiv w:val="1"/>
      <w:marLeft w:val="0"/>
      <w:marRight w:val="0"/>
      <w:marTop w:val="0"/>
      <w:marBottom w:val="0"/>
      <w:divBdr>
        <w:top w:val="none" w:sz="0" w:space="0" w:color="auto"/>
        <w:left w:val="none" w:sz="0" w:space="0" w:color="auto"/>
        <w:bottom w:val="none" w:sz="0" w:space="0" w:color="auto"/>
        <w:right w:val="none" w:sz="0" w:space="0" w:color="auto"/>
      </w:divBdr>
    </w:div>
    <w:div w:id="120927919">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406804542">
      <w:bodyDiv w:val="1"/>
      <w:marLeft w:val="0"/>
      <w:marRight w:val="0"/>
      <w:marTop w:val="0"/>
      <w:marBottom w:val="0"/>
      <w:divBdr>
        <w:top w:val="none" w:sz="0" w:space="0" w:color="auto"/>
        <w:left w:val="none" w:sz="0" w:space="0" w:color="auto"/>
        <w:bottom w:val="none" w:sz="0" w:space="0" w:color="auto"/>
        <w:right w:val="none" w:sz="0" w:space="0" w:color="auto"/>
      </w:divBdr>
    </w:div>
    <w:div w:id="410199588">
      <w:bodyDiv w:val="1"/>
      <w:marLeft w:val="0"/>
      <w:marRight w:val="0"/>
      <w:marTop w:val="0"/>
      <w:marBottom w:val="0"/>
      <w:divBdr>
        <w:top w:val="none" w:sz="0" w:space="0" w:color="auto"/>
        <w:left w:val="none" w:sz="0" w:space="0" w:color="auto"/>
        <w:bottom w:val="none" w:sz="0" w:space="0" w:color="auto"/>
        <w:right w:val="none" w:sz="0" w:space="0" w:color="auto"/>
      </w:divBdr>
    </w:div>
    <w:div w:id="451828447">
      <w:bodyDiv w:val="1"/>
      <w:marLeft w:val="0"/>
      <w:marRight w:val="0"/>
      <w:marTop w:val="0"/>
      <w:marBottom w:val="0"/>
      <w:divBdr>
        <w:top w:val="none" w:sz="0" w:space="0" w:color="auto"/>
        <w:left w:val="none" w:sz="0" w:space="0" w:color="auto"/>
        <w:bottom w:val="none" w:sz="0" w:space="0" w:color="auto"/>
        <w:right w:val="none" w:sz="0" w:space="0" w:color="auto"/>
      </w:divBdr>
    </w:div>
    <w:div w:id="521475210">
      <w:bodyDiv w:val="1"/>
      <w:marLeft w:val="0"/>
      <w:marRight w:val="0"/>
      <w:marTop w:val="0"/>
      <w:marBottom w:val="0"/>
      <w:divBdr>
        <w:top w:val="none" w:sz="0" w:space="0" w:color="auto"/>
        <w:left w:val="none" w:sz="0" w:space="0" w:color="auto"/>
        <w:bottom w:val="none" w:sz="0" w:space="0" w:color="auto"/>
        <w:right w:val="none" w:sz="0" w:space="0" w:color="auto"/>
      </w:divBdr>
    </w:div>
    <w:div w:id="605238306">
      <w:bodyDiv w:val="1"/>
      <w:marLeft w:val="0"/>
      <w:marRight w:val="0"/>
      <w:marTop w:val="0"/>
      <w:marBottom w:val="0"/>
      <w:divBdr>
        <w:top w:val="none" w:sz="0" w:space="0" w:color="auto"/>
        <w:left w:val="none" w:sz="0" w:space="0" w:color="auto"/>
        <w:bottom w:val="none" w:sz="0" w:space="0" w:color="auto"/>
        <w:right w:val="none" w:sz="0" w:space="0" w:color="auto"/>
      </w:divBdr>
    </w:div>
    <w:div w:id="662976951">
      <w:bodyDiv w:val="1"/>
      <w:marLeft w:val="0"/>
      <w:marRight w:val="0"/>
      <w:marTop w:val="0"/>
      <w:marBottom w:val="0"/>
      <w:divBdr>
        <w:top w:val="none" w:sz="0" w:space="0" w:color="auto"/>
        <w:left w:val="none" w:sz="0" w:space="0" w:color="auto"/>
        <w:bottom w:val="none" w:sz="0" w:space="0" w:color="auto"/>
        <w:right w:val="none" w:sz="0" w:space="0" w:color="auto"/>
      </w:divBdr>
    </w:div>
    <w:div w:id="753088677">
      <w:bodyDiv w:val="1"/>
      <w:marLeft w:val="0"/>
      <w:marRight w:val="0"/>
      <w:marTop w:val="0"/>
      <w:marBottom w:val="0"/>
      <w:divBdr>
        <w:top w:val="none" w:sz="0" w:space="0" w:color="auto"/>
        <w:left w:val="none" w:sz="0" w:space="0" w:color="auto"/>
        <w:bottom w:val="none" w:sz="0" w:space="0" w:color="auto"/>
        <w:right w:val="none" w:sz="0" w:space="0" w:color="auto"/>
      </w:divBdr>
    </w:div>
    <w:div w:id="767892366">
      <w:bodyDiv w:val="1"/>
      <w:marLeft w:val="0"/>
      <w:marRight w:val="0"/>
      <w:marTop w:val="0"/>
      <w:marBottom w:val="0"/>
      <w:divBdr>
        <w:top w:val="none" w:sz="0" w:space="0" w:color="auto"/>
        <w:left w:val="none" w:sz="0" w:space="0" w:color="auto"/>
        <w:bottom w:val="none" w:sz="0" w:space="0" w:color="auto"/>
        <w:right w:val="none" w:sz="0" w:space="0" w:color="auto"/>
      </w:divBdr>
    </w:div>
    <w:div w:id="781996639">
      <w:bodyDiv w:val="1"/>
      <w:marLeft w:val="0"/>
      <w:marRight w:val="0"/>
      <w:marTop w:val="0"/>
      <w:marBottom w:val="0"/>
      <w:divBdr>
        <w:top w:val="none" w:sz="0" w:space="0" w:color="auto"/>
        <w:left w:val="none" w:sz="0" w:space="0" w:color="auto"/>
        <w:bottom w:val="none" w:sz="0" w:space="0" w:color="auto"/>
        <w:right w:val="none" w:sz="0" w:space="0" w:color="auto"/>
      </w:divBdr>
    </w:div>
    <w:div w:id="813644200">
      <w:bodyDiv w:val="1"/>
      <w:marLeft w:val="0"/>
      <w:marRight w:val="0"/>
      <w:marTop w:val="0"/>
      <w:marBottom w:val="0"/>
      <w:divBdr>
        <w:top w:val="none" w:sz="0" w:space="0" w:color="auto"/>
        <w:left w:val="none" w:sz="0" w:space="0" w:color="auto"/>
        <w:bottom w:val="none" w:sz="0" w:space="0" w:color="auto"/>
        <w:right w:val="none" w:sz="0" w:space="0" w:color="auto"/>
      </w:divBdr>
    </w:div>
    <w:div w:id="892739353">
      <w:bodyDiv w:val="1"/>
      <w:marLeft w:val="0"/>
      <w:marRight w:val="0"/>
      <w:marTop w:val="0"/>
      <w:marBottom w:val="0"/>
      <w:divBdr>
        <w:top w:val="none" w:sz="0" w:space="0" w:color="auto"/>
        <w:left w:val="none" w:sz="0" w:space="0" w:color="auto"/>
        <w:bottom w:val="none" w:sz="0" w:space="0" w:color="auto"/>
        <w:right w:val="none" w:sz="0" w:space="0" w:color="auto"/>
      </w:divBdr>
    </w:div>
    <w:div w:id="1026830358">
      <w:bodyDiv w:val="1"/>
      <w:marLeft w:val="0"/>
      <w:marRight w:val="0"/>
      <w:marTop w:val="0"/>
      <w:marBottom w:val="0"/>
      <w:divBdr>
        <w:top w:val="none" w:sz="0" w:space="0" w:color="auto"/>
        <w:left w:val="none" w:sz="0" w:space="0" w:color="auto"/>
        <w:bottom w:val="none" w:sz="0" w:space="0" w:color="auto"/>
        <w:right w:val="none" w:sz="0" w:space="0" w:color="auto"/>
      </w:divBdr>
    </w:div>
    <w:div w:id="1057044512">
      <w:bodyDiv w:val="1"/>
      <w:marLeft w:val="0"/>
      <w:marRight w:val="0"/>
      <w:marTop w:val="0"/>
      <w:marBottom w:val="0"/>
      <w:divBdr>
        <w:top w:val="none" w:sz="0" w:space="0" w:color="auto"/>
        <w:left w:val="none" w:sz="0" w:space="0" w:color="auto"/>
        <w:bottom w:val="none" w:sz="0" w:space="0" w:color="auto"/>
        <w:right w:val="none" w:sz="0" w:space="0" w:color="auto"/>
      </w:divBdr>
    </w:div>
    <w:div w:id="1107193485">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 w:id="1137838093">
      <w:bodyDiv w:val="1"/>
      <w:marLeft w:val="0"/>
      <w:marRight w:val="0"/>
      <w:marTop w:val="0"/>
      <w:marBottom w:val="0"/>
      <w:divBdr>
        <w:top w:val="none" w:sz="0" w:space="0" w:color="auto"/>
        <w:left w:val="none" w:sz="0" w:space="0" w:color="auto"/>
        <w:bottom w:val="none" w:sz="0" w:space="0" w:color="auto"/>
        <w:right w:val="none" w:sz="0" w:space="0" w:color="auto"/>
      </w:divBdr>
    </w:div>
    <w:div w:id="1201170669">
      <w:bodyDiv w:val="1"/>
      <w:marLeft w:val="0"/>
      <w:marRight w:val="0"/>
      <w:marTop w:val="0"/>
      <w:marBottom w:val="0"/>
      <w:divBdr>
        <w:top w:val="none" w:sz="0" w:space="0" w:color="auto"/>
        <w:left w:val="none" w:sz="0" w:space="0" w:color="auto"/>
        <w:bottom w:val="none" w:sz="0" w:space="0" w:color="auto"/>
        <w:right w:val="none" w:sz="0" w:space="0" w:color="auto"/>
      </w:divBdr>
    </w:div>
    <w:div w:id="1228803898">
      <w:bodyDiv w:val="1"/>
      <w:marLeft w:val="0"/>
      <w:marRight w:val="0"/>
      <w:marTop w:val="0"/>
      <w:marBottom w:val="0"/>
      <w:divBdr>
        <w:top w:val="none" w:sz="0" w:space="0" w:color="auto"/>
        <w:left w:val="none" w:sz="0" w:space="0" w:color="auto"/>
        <w:bottom w:val="none" w:sz="0" w:space="0" w:color="auto"/>
        <w:right w:val="none" w:sz="0" w:space="0" w:color="auto"/>
      </w:divBdr>
    </w:div>
    <w:div w:id="1473987592">
      <w:bodyDiv w:val="1"/>
      <w:marLeft w:val="0"/>
      <w:marRight w:val="0"/>
      <w:marTop w:val="0"/>
      <w:marBottom w:val="0"/>
      <w:divBdr>
        <w:top w:val="none" w:sz="0" w:space="0" w:color="auto"/>
        <w:left w:val="none" w:sz="0" w:space="0" w:color="auto"/>
        <w:bottom w:val="none" w:sz="0" w:space="0" w:color="auto"/>
        <w:right w:val="none" w:sz="0" w:space="0" w:color="auto"/>
      </w:divBdr>
    </w:div>
    <w:div w:id="1481069151">
      <w:bodyDiv w:val="1"/>
      <w:marLeft w:val="0"/>
      <w:marRight w:val="0"/>
      <w:marTop w:val="0"/>
      <w:marBottom w:val="0"/>
      <w:divBdr>
        <w:top w:val="none" w:sz="0" w:space="0" w:color="auto"/>
        <w:left w:val="none" w:sz="0" w:space="0" w:color="auto"/>
        <w:bottom w:val="none" w:sz="0" w:space="0" w:color="auto"/>
        <w:right w:val="none" w:sz="0" w:space="0" w:color="auto"/>
      </w:divBdr>
    </w:div>
    <w:div w:id="1503473474">
      <w:bodyDiv w:val="1"/>
      <w:marLeft w:val="0"/>
      <w:marRight w:val="0"/>
      <w:marTop w:val="0"/>
      <w:marBottom w:val="0"/>
      <w:divBdr>
        <w:top w:val="none" w:sz="0" w:space="0" w:color="auto"/>
        <w:left w:val="none" w:sz="0" w:space="0" w:color="auto"/>
        <w:bottom w:val="none" w:sz="0" w:space="0" w:color="auto"/>
        <w:right w:val="none" w:sz="0" w:space="0" w:color="auto"/>
      </w:divBdr>
    </w:div>
    <w:div w:id="1589145820">
      <w:bodyDiv w:val="1"/>
      <w:marLeft w:val="0"/>
      <w:marRight w:val="0"/>
      <w:marTop w:val="0"/>
      <w:marBottom w:val="0"/>
      <w:divBdr>
        <w:top w:val="none" w:sz="0" w:space="0" w:color="auto"/>
        <w:left w:val="none" w:sz="0" w:space="0" w:color="auto"/>
        <w:bottom w:val="none" w:sz="0" w:space="0" w:color="auto"/>
        <w:right w:val="none" w:sz="0" w:space="0" w:color="auto"/>
      </w:divBdr>
    </w:div>
    <w:div w:id="1707871114">
      <w:bodyDiv w:val="1"/>
      <w:marLeft w:val="0"/>
      <w:marRight w:val="0"/>
      <w:marTop w:val="0"/>
      <w:marBottom w:val="0"/>
      <w:divBdr>
        <w:top w:val="none" w:sz="0" w:space="0" w:color="auto"/>
        <w:left w:val="none" w:sz="0" w:space="0" w:color="auto"/>
        <w:bottom w:val="none" w:sz="0" w:space="0" w:color="auto"/>
        <w:right w:val="none" w:sz="0" w:space="0" w:color="auto"/>
      </w:divBdr>
    </w:div>
    <w:div w:id="1746103736">
      <w:bodyDiv w:val="1"/>
      <w:marLeft w:val="0"/>
      <w:marRight w:val="0"/>
      <w:marTop w:val="0"/>
      <w:marBottom w:val="0"/>
      <w:divBdr>
        <w:top w:val="none" w:sz="0" w:space="0" w:color="auto"/>
        <w:left w:val="none" w:sz="0" w:space="0" w:color="auto"/>
        <w:bottom w:val="none" w:sz="0" w:space="0" w:color="auto"/>
        <w:right w:val="none" w:sz="0" w:space="0" w:color="auto"/>
      </w:divBdr>
    </w:div>
    <w:div w:id="1822884427">
      <w:bodyDiv w:val="1"/>
      <w:marLeft w:val="0"/>
      <w:marRight w:val="0"/>
      <w:marTop w:val="0"/>
      <w:marBottom w:val="0"/>
      <w:divBdr>
        <w:top w:val="none" w:sz="0" w:space="0" w:color="auto"/>
        <w:left w:val="none" w:sz="0" w:space="0" w:color="auto"/>
        <w:bottom w:val="none" w:sz="0" w:space="0" w:color="auto"/>
        <w:right w:val="none" w:sz="0" w:space="0" w:color="auto"/>
      </w:divBdr>
    </w:div>
    <w:div w:id="1953434765">
      <w:bodyDiv w:val="1"/>
      <w:marLeft w:val="0"/>
      <w:marRight w:val="0"/>
      <w:marTop w:val="0"/>
      <w:marBottom w:val="0"/>
      <w:divBdr>
        <w:top w:val="none" w:sz="0" w:space="0" w:color="auto"/>
        <w:left w:val="none" w:sz="0" w:space="0" w:color="auto"/>
        <w:bottom w:val="none" w:sz="0" w:space="0" w:color="auto"/>
        <w:right w:val="none" w:sz="0" w:space="0" w:color="auto"/>
      </w:divBdr>
    </w:div>
    <w:div w:id="2018771535">
      <w:bodyDiv w:val="1"/>
      <w:marLeft w:val="0"/>
      <w:marRight w:val="0"/>
      <w:marTop w:val="0"/>
      <w:marBottom w:val="0"/>
      <w:divBdr>
        <w:top w:val="none" w:sz="0" w:space="0" w:color="auto"/>
        <w:left w:val="none" w:sz="0" w:space="0" w:color="auto"/>
        <w:bottom w:val="none" w:sz="0" w:space="0" w:color="auto"/>
        <w:right w:val="none" w:sz="0" w:space="0" w:color="auto"/>
      </w:divBdr>
    </w:div>
    <w:div w:id="2052076218">
      <w:bodyDiv w:val="1"/>
      <w:marLeft w:val="0"/>
      <w:marRight w:val="0"/>
      <w:marTop w:val="0"/>
      <w:marBottom w:val="0"/>
      <w:divBdr>
        <w:top w:val="none" w:sz="0" w:space="0" w:color="auto"/>
        <w:left w:val="none" w:sz="0" w:space="0" w:color="auto"/>
        <w:bottom w:val="none" w:sz="0" w:space="0" w:color="auto"/>
        <w:right w:val="none" w:sz="0" w:space="0" w:color="auto"/>
      </w:divBdr>
    </w:div>
    <w:div w:id="213732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3403E5-46D0-4F63-B500-8172D8EAB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1277</Words>
  <Characters>7283</Characters>
  <Application>Microsoft Office Word</Application>
  <DocSecurity>0</DocSecurity>
  <Lines>60</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Ð²Úî²ð²ðàôÂÚàôÜ ´²ò  ÀÜÂ²ò²Î²ðàì  ÜàôØ   Î²î²ðºÈàô  Ø²êÆÜ</vt:lpstr>
      <vt:lpstr>Ð²Úî²ð²ðàôÂÚàôÜ ´²ò  ÀÜÂ²ò²Î²ðàì  ÜàôØ   Î²î²ðºÈàô  Ø²êÆÜ</vt:lpstr>
    </vt:vector>
  </TitlesOfParts>
  <Company>ANPP</Company>
  <LinksUpToDate>false</LinksUpToDate>
  <CharactersWithSpaces>8543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InvUser</cp:lastModifiedBy>
  <cp:revision>95</cp:revision>
  <cp:lastPrinted>2012-06-13T06:43:00Z</cp:lastPrinted>
  <dcterms:created xsi:type="dcterms:W3CDTF">2018-08-08T07:11:00Z</dcterms:created>
  <dcterms:modified xsi:type="dcterms:W3CDTF">2022-12-12T10:15:00Z</dcterms:modified>
</cp:coreProperties>
</file>